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AC" w:rsidRDefault="00F77CC1" w:rsidP="00DD4FE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-1209531</wp:posOffset>
            </wp:positionH>
            <wp:positionV relativeFrom="paragraph">
              <wp:posOffset>-788730</wp:posOffset>
            </wp:positionV>
            <wp:extent cx="7777107" cy="10705381"/>
            <wp:effectExtent l="0" t="0" r="0" b="1270"/>
            <wp:wrapNone/>
            <wp:docPr id="1" name="Рисунок 1" descr="C:\Users\77\Pictures\Новая папка\Положение-о-порядке-оформления-74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Pictures\Новая папка\Положение-о-порядке-оформления-74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107" cy="107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GoBack"/>
      <w:bookmarkEnd w:id="1"/>
    </w:p>
    <w:p w:rsidR="00F77CC1" w:rsidRPr="00F77CC1" w:rsidRDefault="00F77CC1" w:rsidP="00F77C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4FE8" w:rsidRDefault="00441773" w:rsidP="007E3E78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Общие </w:t>
      </w:r>
      <w:r w:rsidRPr="00C506AC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bookmarkEnd w:id="0"/>
    </w:p>
    <w:p w:rsidR="00C506AC" w:rsidRPr="00C506AC" w:rsidRDefault="00C506AC" w:rsidP="0050449E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6AC" w:rsidRPr="00EE28A8" w:rsidRDefault="00E315F9" w:rsidP="0050449E">
      <w:pPr>
        <w:pStyle w:val="a6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EE28A8">
        <w:rPr>
          <w:color w:val="000000"/>
        </w:rPr>
        <w:t>Настоящ</w:t>
      </w:r>
      <w:r w:rsidR="005F6B61">
        <w:rPr>
          <w:color w:val="000000"/>
        </w:rPr>
        <w:t xml:space="preserve">ее Положение о </w:t>
      </w:r>
      <w:r w:rsidR="005F6B61">
        <w:rPr>
          <w:bCs/>
        </w:rPr>
        <w:t>п</w:t>
      </w:r>
      <w:r w:rsidR="005952C5" w:rsidRPr="00EE28A8">
        <w:rPr>
          <w:bCs/>
        </w:rPr>
        <w:t>орядк</w:t>
      </w:r>
      <w:r w:rsidR="005F6B61">
        <w:rPr>
          <w:bCs/>
        </w:rPr>
        <w:t>е</w:t>
      </w:r>
      <w:r w:rsidR="005952C5" w:rsidRPr="00EE28A8">
        <w:rPr>
          <w:bCs/>
        </w:rPr>
        <w:t xml:space="preserve"> оформления возникновения, приостановления</w:t>
      </w:r>
      <w:r w:rsidR="005952C5">
        <w:t xml:space="preserve"> </w:t>
      </w:r>
      <w:r w:rsidR="005952C5" w:rsidRPr="00EE28A8">
        <w:rPr>
          <w:bCs/>
        </w:rPr>
        <w:t xml:space="preserve">и прекращения отношений между муниципальным бюджетным учреждением дополнительного образования   </w:t>
      </w:r>
      <w:r w:rsidR="005952C5" w:rsidRPr="00EE28A8">
        <w:t>«Городской центр развития и научно-технического творчества детей и юношества»</w:t>
      </w:r>
      <w:r w:rsidR="005952C5">
        <w:t xml:space="preserve"> </w:t>
      </w:r>
      <w:r w:rsidR="005952C5" w:rsidRPr="00EE28A8">
        <w:rPr>
          <w:bCs/>
        </w:rPr>
        <w:t>и обучающимися и (или) родителями (законными представителями)</w:t>
      </w:r>
      <w:r w:rsidR="005952C5" w:rsidRPr="00EE28A8">
        <w:t xml:space="preserve"> несовершеннолетних обучающихся</w:t>
      </w:r>
      <w:r w:rsidR="00EE28A8">
        <w:t xml:space="preserve"> </w:t>
      </w:r>
      <w:r w:rsidR="00114DB3">
        <w:t>(далее-По</w:t>
      </w:r>
      <w:r w:rsidR="005F6B61">
        <w:t>ложение</w:t>
      </w:r>
      <w:r w:rsidR="00114DB3">
        <w:t xml:space="preserve">) </w:t>
      </w:r>
      <w:r w:rsidR="00E35554" w:rsidRPr="00EE28A8">
        <w:rPr>
          <w:color w:val="000000"/>
        </w:rPr>
        <w:t>разработан</w:t>
      </w:r>
      <w:r w:rsidR="00F71DC5">
        <w:rPr>
          <w:color w:val="000000"/>
        </w:rPr>
        <w:t>о</w:t>
      </w:r>
      <w:r w:rsidR="00EE28A8">
        <w:rPr>
          <w:color w:val="000000"/>
        </w:rPr>
        <w:t xml:space="preserve"> </w:t>
      </w:r>
      <w:r w:rsidR="00E35554" w:rsidRPr="00EE28A8">
        <w:rPr>
          <w:color w:val="000000"/>
        </w:rPr>
        <w:t>на основе</w:t>
      </w:r>
      <w:r w:rsidR="002B4F26" w:rsidRPr="00EE28A8">
        <w:rPr>
          <w:color w:val="000000"/>
        </w:rPr>
        <w:t xml:space="preserve"> Федерального закона</w:t>
      </w:r>
      <w:r w:rsidR="0062702D" w:rsidRPr="00EE28A8">
        <w:rPr>
          <w:color w:val="000000"/>
        </w:rPr>
        <w:t xml:space="preserve"> </w:t>
      </w:r>
      <w:r w:rsidR="007D0069" w:rsidRPr="00EE28A8">
        <w:t xml:space="preserve">от 29.12.2012 № </w:t>
      </w:r>
      <w:r w:rsidR="007D0069" w:rsidRPr="00EE28A8">
        <w:rPr>
          <w:color w:val="000000"/>
        </w:rPr>
        <w:t>273-ФЗ</w:t>
      </w:r>
      <w:r w:rsidR="007D0069">
        <w:rPr>
          <w:color w:val="000000"/>
        </w:rPr>
        <w:t xml:space="preserve"> </w:t>
      </w:r>
      <w:r w:rsidR="00114DB3">
        <w:rPr>
          <w:color w:val="000000"/>
        </w:rPr>
        <w:t>«</w:t>
      </w:r>
      <w:r w:rsidR="00C506AC" w:rsidRPr="00EE28A8">
        <w:rPr>
          <w:color w:val="000000"/>
        </w:rPr>
        <w:t>Об образовании в Российской Федерации</w:t>
      </w:r>
      <w:r w:rsidR="00114DB3">
        <w:t>»</w:t>
      </w:r>
      <w:r w:rsidR="00C506AC" w:rsidRPr="00EE28A8">
        <w:rPr>
          <w:color w:val="000000"/>
        </w:rPr>
        <w:t xml:space="preserve">, </w:t>
      </w:r>
      <w:r w:rsidR="007A540E" w:rsidRPr="00EE28A8">
        <w:rPr>
          <w:color w:val="000000"/>
        </w:rPr>
        <w:t xml:space="preserve">Федерального закона </w:t>
      </w:r>
      <w:r w:rsidR="007A540E">
        <w:rPr>
          <w:color w:val="000000"/>
        </w:rPr>
        <w:t>от 24.07.1998 №124-ФЗ «Об основных гарантиях прав ребенка в Российской</w:t>
      </w:r>
      <w:proofErr w:type="gramEnd"/>
      <w:r w:rsidR="007A540E">
        <w:rPr>
          <w:color w:val="000000"/>
        </w:rPr>
        <w:t xml:space="preserve"> Федерации», </w:t>
      </w:r>
      <w:r w:rsidR="00C506AC" w:rsidRPr="00EE28A8">
        <w:rPr>
          <w:color w:val="000000"/>
        </w:rPr>
        <w:t>приказа Министерства образования и науки РФ от 20.07.2013</w:t>
      </w:r>
      <w:r w:rsidR="00D7546A" w:rsidRPr="00EE28A8">
        <w:rPr>
          <w:color w:val="000000"/>
        </w:rPr>
        <w:t xml:space="preserve"> </w:t>
      </w:r>
      <w:r w:rsidR="00C506AC" w:rsidRPr="00EE28A8">
        <w:rPr>
          <w:color w:val="000000"/>
        </w:rPr>
        <w:t xml:space="preserve"> №1008 «Порядок организации и осуществления образовательной деятельности по дополнительным общеобразовательным программам»</w:t>
      </w:r>
      <w:r w:rsidR="00C4564D">
        <w:rPr>
          <w:color w:val="000000"/>
        </w:rPr>
        <w:t xml:space="preserve"> </w:t>
      </w:r>
      <w:r w:rsidR="00C506AC" w:rsidRPr="00EE28A8">
        <w:rPr>
          <w:color w:val="000000"/>
        </w:rPr>
        <w:t>и в соответствии с Уставом муниципального бюджетного учреждения дополнительного образования «Городской центр развития и научно-технического творчества детей и юношества» (далее – Городской центр).</w:t>
      </w:r>
    </w:p>
    <w:p w:rsidR="00E27C21" w:rsidRPr="00DB0E2C" w:rsidRDefault="00F71DC5" w:rsidP="00DB0E2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2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DB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порядок оформления </w:t>
      </w:r>
      <w:r w:rsidRPr="00DB0E2C">
        <w:rPr>
          <w:rFonts w:ascii="Times New Roman" w:hAnsi="Times New Roman" w:cs="Times New Roman"/>
          <w:bCs/>
          <w:sz w:val="24"/>
          <w:szCs w:val="24"/>
        </w:rPr>
        <w:t>возникновения, приостановления</w:t>
      </w:r>
      <w:r w:rsidRPr="00DB0E2C">
        <w:rPr>
          <w:rFonts w:ascii="Times New Roman" w:hAnsi="Times New Roman" w:cs="Times New Roman"/>
          <w:sz w:val="24"/>
          <w:szCs w:val="24"/>
        </w:rPr>
        <w:t xml:space="preserve"> </w:t>
      </w:r>
      <w:r w:rsidRPr="00DB0E2C">
        <w:rPr>
          <w:rFonts w:ascii="Times New Roman" w:hAnsi="Times New Roman" w:cs="Times New Roman"/>
          <w:bCs/>
          <w:sz w:val="24"/>
          <w:szCs w:val="24"/>
        </w:rPr>
        <w:t>и прекращения отношений между</w:t>
      </w:r>
      <w:r w:rsidRPr="00DB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E38" w:rsidRPr="00DB0E2C">
        <w:rPr>
          <w:rFonts w:ascii="Times New Roman" w:hAnsi="Times New Roman" w:cs="Times New Roman"/>
          <w:color w:val="000000"/>
          <w:sz w:val="24"/>
          <w:szCs w:val="24"/>
        </w:rPr>
        <w:t xml:space="preserve">Городским центром и (или) </w:t>
      </w:r>
      <w:r w:rsidR="004F2E38" w:rsidRPr="00DB0E2C">
        <w:rPr>
          <w:rFonts w:ascii="Times New Roman" w:hAnsi="Times New Roman" w:cs="Times New Roman"/>
          <w:bCs/>
          <w:sz w:val="24"/>
          <w:szCs w:val="24"/>
        </w:rPr>
        <w:t>родителями (законными представителями)</w:t>
      </w:r>
      <w:r w:rsidR="004F2E38" w:rsidRPr="00DB0E2C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 w:rsidR="004F2E38" w:rsidRPr="00DB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C21" w:rsidRPr="00DB0E2C" w:rsidRDefault="00E27C21" w:rsidP="0024032A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E2C">
        <w:rPr>
          <w:rFonts w:ascii="Times New Roman" w:hAnsi="Times New Roman" w:cs="Times New Roman"/>
          <w:sz w:val="24"/>
          <w:szCs w:val="24"/>
        </w:rPr>
        <w:t>Под образовательными отношениями понимается освоение обучающимися содержания дополнительных общеобразовательных программ.</w:t>
      </w:r>
    </w:p>
    <w:p w:rsidR="00E27C21" w:rsidRPr="00DB0E2C" w:rsidRDefault="00E27C21" w:rsidP="0024032A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E2C"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E349A" w:rsidRPr="00DB0E2C" w:rsidRDefault="00EE349A" w:rsidP="0024032A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E2C">
        <w:rPr>
          <w:rFonts w:ascii="Times New Roman" w:hAnsi="Times New Roman" w:cs="Times New Roman"/>
          <w:sz w:val="24"/>
          <w:szCs w:val="24"/>
        </w:rPr>
        <w:t xml:space="preserve">Положение является локальным нормативным актом, регламентирующим деятельность  </w:t>
      </w:r>
      <w:r w:rsidR="00796135" w:rsidRPr="00DB0E2C">
        <w:rPr>
          <w:rFonts w:ascii="Times New Roman" w:hAnsi="Times New Roman" w:cs="Times New Roman"/>
          <w:color w:val="000000"/>
          <w:sz w:val="24"/>
          <w:szCs w:val="24"/>
        </w:rPr>
        <w:t>Городского центра.</w:t>
      </w:r>
    </w:p>
    <w:p w:rsidR="00796135" w:rsidRDefault="00796135" w:rsidP="004C3917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E2C"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После принятия </w:t>
      </w:r>
      <w:r w:rsidR="00DB0E2C" w:rsidRPr="00DB0E2C">
        <w:rPr>
          <w:rFonts w:ascii="Times New Roman" w:hAnsi="Times New Roman" w:cs="Times New Roman"/>
          <w:sz w:val="24"/>
          <w:szCs w:val="24"/>
        </w:rPr>
        <w:t>новой редакции Положения предыдущая редакция утрачивает силу.</w:t>
      </w:r>
    </w:p>
    <w:p w:rsidR="0024032A" w:rsidRDefault="0024032A" w:rsidP="004C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A" w:rsidRDefault="0024032A" w:rsidP="004C3917">
      <w:pPr>
        <w:pStyle w:val="a6"/>
        <w:numPr>
          <w:ilvl w:val="0"/>
          <w:numId w:val="18"/>
        </w:numPr>
        <w:spacing w:before="0" w:beforeAutospacing="0" w:after="0" w:afterAutospacing="0"/>
        <w:ind w:left="0"/>
        <w:jc w:val="center"/>
        <w:rPr>
          <w:sz w:val="21"/>
          <w:szCs w:val="21"/>
        </w:rPr>
      </w:pPr>
      <w:r>
        <w:rPr>
          <w:b/>
          <w:bCs/>
        </w:rPr>
        <w:t>Возникновение образовательных отношений</w:t>
      </w:r>
      <w:r w:rsidR="00BF6EC9">
        <w:rPr>
          <w:b/>
          <w:bCs/>
        </w:rPr>
        <w:t xml:space="preserve"> </w:t>
      </w:r>
    </w:p>
    <w:p w:rsidR="004C3917" w:rsidRDefault="004C3917" w:rsidP="004C3917">
      <w:pPr>
        <w:pStyle w:val="a6"/>
        <w:spacing w:before="0" w:beforeAutospacing="0" w:after="0" w:afterAutospacing="0"/>
        <w:rPr>
          <w:sz w:val="21"/>
          <w:szCs w:val="21"/>
        </w:rPr>
      </w:pPr>
    </w:p>
    <w:p w:rsidR="0024032A" w:rsidRPr="004C3917" w:rsidRDefault="0024032A" w:rsidP="004C3917">
      <w:pPr>
        <w:pStyle w:val="a6"/>
        <w:spacing w:before="0" w:beforeAutospacing="0" w:after="0" w:afterAutospacing="0"/>
        <w:jc w:val="both"/>
      </w:pPr>
      <w:r>
        <w:t>2.1.</w:t>
      </w:r>
      <w:r w:rsidR="004C3917">
        <w:t xml:space="preserve"> </w:t>
      </w:r>
      <w:r w:rsidRPr="004C3917">
        <w:t xml:space="preserve">Основанием возникновения образовательных отношений является </w:t>
      </w:r>
      <w:r w:rsidR="00BF6EC9" w:rsidRPr="004C3917">
        <w:t xml:space="preserve">приказ директора  </w:t>
      </w:r>
      <w:r w:rsidR="00BF6EC9" w:rsidRPr="004C3917">
        <w:rPr>
          <w:color w:val="000000"/>
        </w:rPr>
        <w:t>Городского центра</w:t>
      </w:r>
      <w:r w:rsidR="00BF6EC9" w:rsidRPr="004C3917">
        <w:t xml:space="preserve"> о приеме лица на обучение.</w:t>
      </w:r>
      <w:r w:rsidR="00DB5DC1" w:rsidRPr="004C3917">
        <w:t xml:space="preserve"> </w:t>
      </w:r>
    </w:p>
    <w:p w:rsidR="0024032A" w:rsidRPr="004C3917" w:rsidRDefault="0024032A" w:rsidP="004C391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917">
        <w:rPr>
          <w:rFonts w:ascii="Times New Roman" w:hAnsi="Times New Roman" w:cs="Times New Roman"/>
          <w:sz w:val="24"/>
          <w:szCs w:val="24"/>
        </w:rPr>
        <w:t xml:space="preserve">2.2. Возникновение образовательных отношений </w:t>
      </w:r>
      <w:proofErr w:type="gramStart"/>
      <w:r w:rsidRPr="004C3917">
        <w:rPr>
          <w:rFonts w:ascii="Times New Roman" w:hAnsi="Times New Roman" w:cs="Times New Roman"/>
          <w:sz w:val="24"/>
          <w:szCs w:val="24"/>
        </w:rPr>
        <w:t xml:space="preserve">в связи с приемом обучающегося </w:t>
      </w:r>
      <w:r w:rsidR="00DA50A4" w:rsidRPr="004C3917">
        <w:rPr>
          <w:rFonts w:ascii="Times New Roman" w:hAnsi="Times New Roman" w:cs="Times New Roman"/>
          <w:sz w:val="24"/>
          <w:szCs w:val="24"/>
        </w:rPr>
        <w:t xml:space="preserve">в </w:t>
      </w:r>
      <w:r w:rsidR="00DA50A4" w:rsidRPr="004C391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центр </w:t>
      </w:r>
      <w:r w:rsidR="00DA50A4" w:rsidRPr="004C3917">
        <w:rPr>
          <w:rFonts w:ascii="Times New Roman" w:hAnsi="Times New Roman" w:cs="Times New Roman"/>
          <w:sz w:val="24"/>
          <w:szCs w:val="24"/>
        </w:rPr>
        <w:t xml:space="preserve"> </w:t>
      </w:r>
      <w:r w:rsidRPr="004C3917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общеобразовательным программам</w:t>
      </w:r>
      <w:proofErr w:type="gramEnd"/>
      <w:r w:rsidRPr="004C3917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Положением о </w:t>
      </w:r>
      <w:r w:rsidR="0000336D" w:rsidRPr="004C3917">
        <w:rPr>
          <w:rFonts w:ascii="Times New Roman" w:hAnsi="Times New Roman" w:cs="Times New Roman"/>
          <w:color w:val="373737"/>
          <w:sz w:val="24"/>
          <w:szCs w:val="24"/>
        </w:rPr>
        <w:t>приёме, переводе и отчислении</w:t>
      </w:r>
      <w:r w:rsidR="004C3917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="0000336D" w:rsidRPr="004C3917">
        <w:rPr>
          <w:rFonts w:ascii="Times New Roman" w:hAnsi="Times New Roman" w:cs="Times New Roman"/>
          <w:color w:val="373737"/>
          <w:sz w:val="24"/>
          <w:szCs w:val="24"/>
        </w:rPr>
        <w:t>обучающихся</w:t>
      </w:r>
      <w:r w:rsidRPr="004C3917">
        <w:rPr>
          <w:rFonts w:ascii="Times New Roman" w:hAnsi="Times New Roman" w:cs="Times New Roman"/>
          <w:sz w:val="24"/>
          <w:szCs w:val="24"/>
        </w:rPr>
        <w:t>.</w:t>
      </w:r>
    </w:p>
    <w:p w:rsidR="00601B86" w:rsidRPr="004C3917" w:rsidRDefault="0092760A" w:rsidP="004C3917">
      <w:pPr>
        <w:pStyle w:val="a6"/>
        <w:spacing w:before="0" w:beforeAutospacing="0" w:after="0" w:afterAutospacing="0"/>
        <w:jc w:val="both"/>
      </w:pPr>
      <w:r w:rsidRPr="004C3917">
        <w:t xml:space="preserve">2.3. </w:t>
      </w:r>
      <w:r w:rsidR="00975A46" w:rsidRPr="004C3917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55A0E" w:rsidRPr="004C3917">
        <w:rPr>
          <w:color w:val="000000"/>
        </w:rPr>
        <w:t>Городского центра, возникают у лица, принятого на обучение, с даты, указанной в приказе о приеме лица на обучение.</w:t>
      </w:r>
    </w:p>
    <w:p w:rsidR="0024032A" w:rsidRPr="004C3917" w:rsidRDefault="0024032A" w:rsidP="004C39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0D0D" w:rsidRPr="00CE0D0D" w:rsidRDefault="00CE0D0D" w:rsidP="007E3E78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E0D0D">
        <w:rPr>
          <w:rFonts w:ascii="Times New Roman" w:hAnsi="Times New Roman" w:cs="Times New Roman"/>
          <w:b/>
          <w:sz w:val="24"/>
          <w:szCs w:val="24"/>
        </w:rPr>
        <w:t>Изменение образовательных отношений</w:t>
      </w:r>
    </w:p>
    <w:p w:rsidR="00CE0D0D" w:rsidRPr="00CE0D0D" w:rsidRDefault="00663100" w:rsidP="00AE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D0D" w:rsidRPr="00CE0D0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E0D0D" w:rsidRPr="00CE0D0D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</w:t>
      </w:r>
      <w:r w:rsidR="00CE0D0D">
        <w:rPr>
          <w:rFonts w:ascii="Times New Roman" w:hAnsi="Times New Roman" w:cs="Times New Roman"/>
          <w:sz w:val="24"/>
          <w:szCs w:val="24"/>
        </w:rPr>
        <w:t>обще</w:t>
      </w:r>
      <w:r w:rsidR="00CE0D0D" w:rsidRPr="00CE0D0D">
        <w:rPr>
          <w:rFonts w:ascii="Times New Roman" w:hAnsi="Times New Roman" w:cs="Times New Roman"/>
          <w:sz w:val="24"/>
          <w:szCs w:val="24"/>
        </w:rPr>
        <w:t xml:space="preserve">образовательной программе, повлекшего за собой изменение взаимных прав и обязанностей обучающегося и </w:t>
      </w:r>
      <w:r w:rsidRPr="00DB0E2C">
        <w:rPr>
          <w:rFonts w:ascii="Times New Roman" w:hAnsi="Times New Roman" w:cs="Times New Roman"/>
          <w:color w:val="000000"/>
          <w:sz w:val="24"/>
          <w:szCs w:val="24"/>
        </w:rPr>
        <w:t>Городского центра</w:t>
      </w:r>
      <w:r w:rsidR="00CE0D0D" w:rsidRPr="00CE0D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D0D" w:rsidRPr="00CE0D0D" w:rsidRDefault="00663100" w:rsidP="00AE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D0D" w:rsidRPr="00CE0D0D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изменены как по инициативе обучающегося (родителей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E0D0D" w:rsidRPr="00CE0D0D">
        <w:rPr>
          <w:rFonts w:ascii="Times New Roman" w:hAnsi="Times New Roman" w:cs="Times New Roman"/>
          <w:sz w:val="24"/>
          <w:szCs w:val="24"/>
        </w:rPr>
        <w:t xml:space="preserve">законных представителей) несовершеннолетнего обучающегося) по его заявлению в письменной форме, так и по инициативе </w:t>
      </w:r>
      <w:r w:rsidR="009539BB" w:rsidRPr="00DB0E2C">
        <w:rPr>
          <w:rFonts w:ascii="Times New Roman" w:hAnsi="Times New Roman" w:cs="Times New Roman"/>
          <w:color w:val="000000"/>
          <w:sz w:val="24"/>
          <w:szCs w:val="24"/>
        </w:rPr>
        <w:t>Городского центра</w:t>
      </w:r>
      <w:r w:rsidR="00CE0D0D" w:rsidRPr="00CE0D0D">
        <w:rPr>
          <w:rFonts w:ascii="Times New Roman" w:hAnsi="Times New Roman" w:cs="Times New Roman"/>
          <w:sz w:val="24"/>
          <w:szCs w:val="24"/>
        </w:rPr>
        <w:t>.</w:t>
      </w:r>
    </w:p>
    <w:p w:rsidR="00CE0D0D" w:rsidRPr="00CE0D0D" w:rsidRDefault="00CE0D0D" w:rsidP="00AE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0D">
        <w:rPr>
          <w:rFonts w:ascii="Times New Roman" w:hAnsi="Times New Roman" w:cs="Times New Roman"/>
          <w:sz w:val="24"/>
          <w:szCs w:val="24"/>
        </w:rPr>
        <w:t>3.</w:t>
      </w:r>
      <w:r w:rsidR="005D3505">
        <w:rPr>
          <w:rFonts w:ascii="Times New Roman" w:hAnsi="Times New Roman" w:cs="Times New Roman"/>
          <w:sz w:val="24"/>
          <w:szCs w:val="24"/>
        </w:rPr>
        <w:t>3.</w:t>
      </w:r>
      <w:r w:rsidRPr="00CE0D0D">
        <w:rPr>
          <w:rFonts w:ascii="Times New Roman" w:hAnsi="Times New Roman" w:cs="Times New Roman"/>
          <w:sz w:val="24"/>
          <w:szCs w:val="24"/>
        </w:rPr>
        <w:t xml:space="preserve"> Основанием для изменения обра</w:t>
      </w:r>
      <w:r w:rsidR="009539BB">
        <w:rPr>
          <w:rFonts w:ascii="Times New Roman" w:hAnsi="Times New Roman" w:cs="Times New Roman"/>
          <w:sz w:val="24"/>
          <w:szCs w:val="24"/>
        </w:rPr>
        <w:t xml:space="preserve">зовательных отношений является приказ директора </w:t>
      </w:r>
      <w:r w:rsidR="009539BB" w:rsidRPr="00DB0E2C">
        <w:rPr>
          <w:rFonts w:ascii="Times New Roman" w:hAnsi="Times New Roman" w:cs="Times New Roman"/>
          <w:color w:val="000000"/>
          <w:sz w:val="24"/>
          <w:szCs w:val="24"/>
        </w:rPr>
        <w:t>Городского центра</w:t>
      </w:r>
      <w:r w:rsidR="001159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0D0D" w:rsidRDefault="005D3505" w:rsidP="00AE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E0D0D" w:rsidRPr="00CE0D0D">
        <w:rPr>
          <w:rFonts w:ascii="Times New Roman" w:hAnsi="Times New Roman" w:cs="Times New Roman"/>
          <w:sz w:val="24"/>
          <w:szCs w:val="24"/>
        </w:rPr>
        <w:t xml:space="preserve">4. Права и обязанности обучающегося, предусмотренные законодательством об образовании и локальными нормативными актами </w:t>
      </w:r>
      <w:r w:rsidR="001159F4" w:rsidRPr="00DB0E2C">
        <w:rPr>
          <w:rFonts w:ascii="Times New Roman" w:hAnsi="Times New Roman" w:cs="Times New Roman"/>
          <w:color w:val="000000"/>
          <w:sz w:val="24"/>
          <w:szCs w:val="24"/>
        </w:rPr>
        <w:t>Городского центра</w:t>
      </w:r>
      <w:r w:rsidR="00CE0D0D" w:rsidRPr="00CE0D0D">
        <w:rPr>
          <w:rFonts w:ascii="Times New Roman" w:hAnsi="Times New Roman" w:cs="Times New Roman"/>
          <w:sz w:val="24"/>
          <w:szCs w:val="24"/>
        </w:rPr>
        <w:t xml:space="preserve">, изменяются </w:t>
      </w:r>
      <w:proofErr w:type="gramStart"/>
      <w:r w:rsidR="00CE0D0D" w:rsidRPr="00CE0D0D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CE0D0D" w:rsidRPr="00CE0D0D">
        <w:rPr>
          <w:rFonts w:ascii="Times New Roman" w:hAnsi="Times New Roman" w:cs="Times New Roman"/>
          <w:sz w:val="24"/>
          <w:szCs w:val="24"/>
        </w:rPr>
        <w:t xml:space="preserve"> </w:t>
      </w:r>
      <w:r w:rsidR="001159F4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CE0D0D" w:rsidRPr="00CE0D0D">
        <w:rPr>
          <w:rFonts w:ascii="Times New Roman" w:hAnsi="Times New Roman" w:cs="Times New Roman"/>
          <w:sz w:val="24"/>
          <w:szCs w:val="24"/>
        </w:rPr>
        <w:t xml:space="preserve"> или с иной указанной в нем даты.</w:t>
      </w:r>
    </w:p>
    <w:p w:rsidR="00F51AC8" w:rsidRPr="00CE0D0D" w:rsidRDefault="00F51AC8" w:rsidP="00AE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05" w:rsidRDefault="005D3505" w:rsidP="007E3E78">
      <w:pPr>
        <w:pStyle w:val="a6"/>
        <w:numPr>
          <w:ilvl w:val="0"/>
          <w:numId w:val="18"/>
        </w:numPr>
        <w:spacing w:before="0" w:beforeAutospacing="0" w:after="0" w:afterAutospacing="0"/>
      </w:pPr>
      <w:r w:rsidRPr="0041766C">
        <w:rPr>
          <w:b/>
          <w:bCs/>
        </w:rPr>
        <w:t>Приостанов</w:t>
      </w:r>
      <w:r w:rsidR="0041766C">
        <w:rPr>
          <w:b/>
          <w:bCs/>
        </w:rPr>
        <w:t>ление образовательных отношений</w:t>
      </w:r>
    </w:p>
    <w:p w:rsidR="00F51AC8" w:rsidRPr="0041766C" w:rsidRDefault="00F51AC8" w:rsidP="00F51AC8">
      <w:pPr>
        <w:pStyle w:val="a6"/>
        <w:spacing w:before="0" w:beforeAutospacing="0" w:after="0" w:afterAutospacing="0"/>
      </w:pPr>
    </w:p>
    <w:p w:rsidR="005D3505" w:rsidRPr="0041766C" w:rsidRDefault="006B4E83" w:rsidP="0041766C">
      <w:pPr>
        <w:pStyle w:val="a6"/>
        <w:spacing w:before="0" w:beforeAutospacing="0" w:after="0" w:afterAutospacing="0"/>
        <w:jc w:val="both"/>
      </w:pPr>
      <w:r w:rsidRPr="0041766C">
        <w:t>4</w:t>
      </w:r>
      <w:r w:rsidR="005D3505" w:rsidRPr="0041766C">
        <w:t xml:space="preserve">.1. Приостановление образовательных отношений, за исключением приостановления образовательных отношений по инициативе Центра, осуществляется по заявлению обучающегося и (или) родителей (законных представителей) несовершеннолетнего обучающегося. Для изменения образовательных отношений родители (законные представители) </w:t>
      </w:r>
      <w:r w:rsidR="0057535C" w:rsidRPr="0041766C">
        <w:t xml:space="preserve">несовершеннолетнего обучающегося </w:t>
      </w:r>
      <w:r w:rsidR="005D3505" w:rsidRPr="0041766C">
        <w:t xml:space="preserve">должны обратиться с письменным заявлением на имя директора </w:t>
      </w:r>
      <w:r w:rsidR="0057535C" w:rsidRPr="0041766C">
        <w:rPr>
          <w:color w:val="000000"/>
        </w:rPr>
        <w:t>Городского центра</w:t>
      </w:r>
      <w:r w:rsidR="005D3505" w:rsidRPr="0041766C">
        <w:t>. В заявлении указываются: фамилия, имя, отчество обучающегося; дата и место рождения; причины приостановления образовательных отношений.</w:t>
      </w:r>
    </w:p>
    <w:p w:rsidR="00556EC5" w:rsidRPr="0041766C" w:rsidRDefault="00556EC5" w:rsidP="0041766C">
      <w:pPr>
        <w:pStyle w:val="a6"/>
        <w:spacing w:before="0" w:beforeAutospacing="0" w:after="0" w:afterAutospacing="0"/>
        <w:jc w:val="both"/>
      </w:pPr>
      <w:r w:rsidRPr="0041766C">
        <w:t>4.2. Образовательные отношения могут быть приостановлены в случае отсутствия обучающегося на занятиях по следующим причинам:</w:t>
      </w:r>
    </w:p>
    <w:p w:rsidR="00556EC5" w:rsidRPr="0041766C" w:rsidRDefault="00556EC5" w:rsidP="0041766C">
      <w:pPr>
        <w:pStyle w:val="a6"/>
        <w:spacing w:before="0" w:beforeAutospacing="0" w:after="0" w:afterAutospacing="0"/>
        <w:jc w:val="both"/>
      </w:pPr>
      <w:r w:rsidRPr="0041766C">
        <w:t>- нахождение в оздоровительном учреждении;</w:t>
      </w:r>
    </w:p>
    <w:p w:rsidR="00556EC5" w:rsidRPr="0041766C" w:rsidRDefault="00556EC5" w:rsidP="0041766C">
      <w:pPr>
        <w:pStyle w:val="a6"/>
        <w:spacing w:before="0" w:beforeAutospacing="0" w:after="0" w:afterAutospacing="0"/>
        <w:jc w:val="both"/>
      </w:pPr>
      <w:r w:rsidRPr="0041766C">
        <w:t>-</w:t>
      </w:r>
      <w:r w:rsidR="005447B1" w:rsidRPr="0041766C">
        <w:t xml:space="preserve"> продолжительная болезнь;</w:t>
      </w:r>
    </w:p>
    <w:p w:rsidR="005447B1" w:rsidRPr="0041766C" w:rsidRDefault="005447B1" w:rsidP="0041766C">
      <w:pPr>
        <w:pStyle w:val="a6"/>
        <w:spacing w:before="0" w:beforeAutospacing="0" w:after="0" w:afterAutospacing="0"/>
        <w:jc w:val="both"/>
      </w:pPr>
      <w:r w:rsidRPr="0041766C">
        <w:t>- длительное медицинское обследование;</w:t>
      </w:r>
    </w:p>
    <w:p w:rsidR="005447B1" w:rsidRPr="0041766C" w:rsidRDefault="005447B1" w:rsidP="0041766C">
      <w:pPr>
        <w:pStyle w:val="a6"/>
        <w:spacing w:before="0" w:beforeAutospacing="0" w:after="0" w:afterAutospacing="0"/>
        <w:jc w:val="both"/>
      </w:pPr>
      <w:r w:rsidRPr="0041766C">
        <w:t>-иные семейные обстоятельства.</w:t>
      </w:r>
    </w:p>
    <w:p w:rsidR="005D3505" w:rsidRPr="0041766C" w:rsidRDefault="0057535C" w:rsidP="0041766C">
      <w:pPr>
        <w:pStyle w:val="a6"/>
        <w:spacing w:before="0" w:beforeAutospacing="0" w:after="0" w:afterAutospacing="0"/>
        <w:jc w:val="both"/>
      </w:pPr>
      <w:r w:rsidRPr="0041766C">
        <w:t>4</w:t>
      </w:r>
      <w:r w:rsidR="005D3505" w:rsidRPr="0041766C">
        <w:t>.</w:t>
      </w:r>
      <w:r w:rsidR="006B3B5F">
        <w:t>3</w:t>
      </w:r>
      <w:r w:rsidR="005D3505" w:rsidRPr="0041766C">
        <w:t xml:space="preserve">. </w:t>
      </w:r>
      <w:proofErr w:type="gramStart"/>
      <w:r w:rsidR="005D3505" w:rsidRPr="0041766C">
        <w:t xml:space="preserve">Образовательные отношения изменяются в случае изменения условий получения обучающимися образования по конкретной дополнительной общеобразовательной программе, повлекшие за собой изменение взаимных прав и обязанностей обучающегося и </w:t>
      </w:r>
      <w:r w:rsidRPr="0041766C">
        <w:rPr>
          <w:color w:val="000000"/>
        </w:rPr>
        <w:t>Городского центра</w:t>
      </w:r>
      <w:r w:rsidR="005D3505" w:rsidRPr="0041766C">
        <w:t>.</w:t>
      </w:r>
      <w:proofErr w:type="gramEnd"/>
    </w:p>
    <w:p w:rsidR="005D3505" w:rsidRDefault="004010CF" w:rsidP="0041766C">
      <w:pPr>
        <w:pStyle w:val="a6"/>
        <w:spacing w:before="0" w:beforeAutospacing="0" w:after="0" w:afterAutospacing="0"/>
        <w:jc w:val="both"/>
      </w:pPr>
      <w:r>
        <w:t xml:space="preserve">4.4. </w:t>
      </w:r>
      <w:r w:rsidR="005D3505" w:rsidRPr="0041766C">
        <w:t xml:space="preserve"> Основанием для изменения образовательных отношений является приказ директора </w:t>
      </w:r>
      <w:r w:rsidR="000A3C32" w:rsidRPr="0041766C">
        <w:rPr>
          <w:color w:val="000000"/>
        </w:rPr>
        <w:t>Городского центра</w:t>
      </w:r>
      <w:r w:rsidR="005D3505" w:rsidRPr="0041766C">
        <w:t>.</w:t>
      </w:r>
    </w:p>
    <w:p w:rsidR="004010CF" w:rsidRPr="0041766C" w:rsidRDefault="004010CF" w:rsidP="004010CF">
      <w:pPr>
        <w:pStyle w:val="a6"/>
        <w:spacing w:before="0" w:beforeAutospacing="0" w:after="0" w:afterAutospacing="0"/>
        <w:jc w:val="both"/>
      </w:pPr>
      <w:r>
        <w:t>4.5.</w:t>
      </w:r>
      <w:r w:rsidRPr="004010CF">
        <w:t xml:space="preserve"> </w:t>
      </w:r>
      <w:r w:rsidRPr="0041766C">
        <w:t>Приостановление образовательных отношений оформляется приказом директора</w:t>
      </w:r>
      <w:r w:rsidRPr="0041766C">
        <w:rPr>
          <w:color w:val="000000"/>
        </w:rPr>
        <w:t xml:space="preserve"> Городского центра</w:t>
      </w:r>
      <w:r w:rsidRPr="0041766C">
        <w:t>.</w:t>
      </w:r>
    </w:p>
    <w:p w:rsidR="005D3505" w:rsidRPr="000D7BA1" w:rsidRDefault="006B3B5F" w:rsidP="000D7BA1">
      <w:pPr>
        <w:pStyle w:val="a6"/>
        <w:spacing w:before="0" w:beforeAutospacing="0" w:after="0" w:afterAutospacing="0"/>
        <w:jc w:val="both"/>
      </w:pPr>
      <w:r>
        <w:t>4</w:t>
      </w:r>
      <w:r w:rsidR="005D3505" w:rsidRPr="0041766C">
        <w:t>.</w:t>
      </w:r>
      <w:r w:rsidR="000D7BA1">
        <w:t>6</w:t>
      </w:r>
      <w:r w:rsidR="005D3505" w:rsidRPr="0041766C">
        <w:t xml:space="preserve">. Права и обязанности обучающегося, предусмотренные законодательством об образовании и локальными </w:t>
      </w:r>
      <w:r w:rsidR="005D3505" w:rsidRPr="000D7BA1">
        <w:t xml:space="preserve">нормативными актами </w:t>
      </w:r>
      <w:r w:rsidR="000A3C32" w:rsidRPr="000D7BA1">
        <w:rPr>
          <w:color w:val="000000"/>
        </w:rPr>
        <w:t>Городского центра</w:t>
      </w:r>
      <w:r w:rsidR="005D3505" w:rsidRPr="000D7BA1">
        <w:t xml:space="preserve">, изменяются </w:t>
      </w:r>
      <w:proofErr w:type="gramStart"/>
      <w:r w:rsidR="005D3505" w:rsidRPr="000D7BA1">
        <w:t>с даты издания</w:t>
      </w:r>
      <w:proofErr w:type="gramEnd"/>
      <w:r w:rsidR="005D3505" w:rsidRPr="000D7BA1">
        <w:t xml:space="preserve"> приказа.</w:t>
      </w:r>
    </w:p>
    <w:p w:rsidR="005D3505" w:rsidRPr="000D7BA1" w:rsidRDefault="0041766C" w:rsidP="000D7BA1">
      <w:pPr>
        <w:pStyle w:val="a6"/>
        <w:spacing w:before="0" w:beforeAutospacing="0" w:after="0" w:afterAutospacing="0"/>
        <w:jc w:val="both"/>
      </w:pPr>
      <w:r w:rsidRPr="000D7BA1">
        <w:t xml:space="preserve"> </w:t>
      </w:r>
      <w:r w:rsidR="005D3505" w:rsidRPr="000D7BA1">
        <w:t> </w:t>
      </w:r>
    </w:p>
    <w:p w:rsidR="005D3505" w:rsidRDefault="005D3505" w:rsidP="008F435C">
      <w:pPr>
        <w:pStyle w:val="a6"/>
        <w:numPr>
          <w:ilvl w:val="0"/>
          <w:numId w:val="18"/>
        </w:numPr>
        <w:spacing w:before="0" w:beforeAutospacing="0" w:after="0" w:afterAutospacing="0"/>
      </w:pPr>
      <w:r w:rsidRPr="000D7BA1">
        <w:rPr>
          <w:b/>
          <w:bCs/>
        </w:rPr>
        <w:t>Прекращение образовательных отношений</w:t>
      </w:r>
    </w:p>
    <w:p w:rsidR="007E7DE9" w:rsidRPr="000D7BA1" w:rsidRDefault="007E7DE9" w:rsidP="007E7DE9">
      <w:pPr>
        <w:pStyle w:val="a6"/>
        <w:spacing w:before="0" w:beforeAutospacing="0" w:after="0" w:afterAutospacing="0"/>
        <w:ind w:left="567"/>
      </w:pPr>
    </w:p>
    <w:p w:rsidR="005D3505" w:rsidRPr="000D7BA1" w:rsidRDefault="006B3B5F" w:rsidP="000D7BA1">
      <w:pPr>
        <w:pStyle w:val="a6"/>
        <w:spacing w:before="0" w:beforeAutospacing="0" w:after="0" w:afterAutospacing="0"/>
        <w:jc w:val="both"/>
      </w:pPr>
      <w:r w:rsidRPr="000D7BA1">
        <w:t>5</w:t>
      </w:r>
      <w:r w:rsidR="007E7DE9">
        <w:t xml:space="preserve">.1. </w:t>
      </w:r>
      <w:r w:rsidR="00616F92">
        <w:t xml:space="preserve"> П</w:t>
      </w:r>
      <w:r w:rsidR="005D3505" w:rsidRPr="000D7BA1">
        <w:t>рекращени</w:t>
      </w:r>
      <w:r w:rsidR="00616F92">
        <w:t>е</w:t>
      </w:r>
      <w:r w:rsidR="005D3505" w:rsidRPr="000D7BA1">
        <w:t xml:space="preserve"> образовательных отношений</w:t>
      </w:r>
      <w:r w:rsidR="005B2BFF">
        <w:t xml:space="preserve"> осущест</w:t>
      </w:r>
      <w:r w:rsidR="00616F92">
        <w:t>вл</w:t>
      </w:r>
      <w:r w:rsidR="005B2BFF">
        <w:t>яется</w:t>
      </w:r>
      <w:r w:rsidR="005D3505" w:rsidRPr="000D7BA1">
        <w:t>:</w:t>
      </w:r>
    </w:p>
    <w:p w:rsidR="005D3505" w:rsidRPr="000D7BA1" w:rsidRDefault="005D3505" w:rsidP="000D7BA1">
      <w:pPr>
        <w:pStyle w:val="a6"/>
        <w:spacing w:before="0" w:beforeAutospacing="0" w:after="0" w:afterAutospacing="0"/>
        <w:jc w:val="both"/>
      </w:pPr>
      <w:r w:rsidRPr="000D7BA1">
        <w:t>- в связи с завершением обучения;</w:t>
      </w:r>
    </w:p>
    <w:p w:rsidR="005D3505" w:rsidRPr="000D7BA1" w:rsidRDefault="005D3505" w:rsidP="000D7BA1">
      <w:pPr>
        <w:pStyle w:val="a6"/>
        <w:spacing w:before="0" w:beforeAutospacing="0" w:after="0" w:afterAutospacing="0"/>
        <w:jc w:val="both"/>
      </w:pPr>
      <w:r w:rsidRPr="000D7BA1">
        <w:t xml:space="preserve">-по инициативе </w:t>
      </w:r>
      <w:r w:rsidR="000A3C32" w:rsidRPr="000D7BA1">
        <w:rPr>
          <w:color w:val="000000"/>
        </w:rPr>
        <w:t>Городского центра</w:t>
      </w:r>
      <w:r w:rsidRPr="000D7BA1">
        <w:t>, обучающегося или родителей (законных представителей) несовершеннолетнего обучающегося, в соответствии с законом «Об образовании в Российской Федерации».</w:t>
      </w:r>
    </w:p>
    <w:p w:rsidR="00F624BC" w:rsidRPr="000D7BA1" w:rsidRDefault="00397EC3" w:rsidP="000D7BA1">
      <w:pPr>
        <w:pStyle w:val="a6"/>
        <w:spacing w:before="0" w:beforeAutospacing="0" w:after="0" w:afterAutospacing="0"/>
        <w:jc w:val="both"/>
      </w:pPr>
      <w:r w:rsidRPr="000D7BA1">
        <w:t>5</w:t>
      </w:r>
      <w:r w:rsidR="005D3505" w:rsidRPr="000D7BA1">
        <w:t xml:space="preserve">.2. </w:t>
      </w:r>
      <w:r w:rsidR="00F624BC" w:rsidRPr="000D7BA1">
        <w:t>Образовательные отношения  могут быть д</w:t>
      </w:r>
      <w:r w:rsidR="005D3505" w:rsidRPr="000D7BA1">
        <w:t>осрочно прекращен</w:t>
      </w:r>
      <w:r w:rsidR="00F624BC" w:rsidRPr="000D7BA1">
        <w:t>ы в следующих случаях:</w:t>
      </w:r>
    </w:p>
    <w:p w:rsidR="00AD673F" w:rsidRPr="000D7BA1" w:rsidRDefault="005D3505" w:rsidP="000D7BA1">
      <w:pPr>
        <w:pStyle w:val="a6"/>
        <w:spacing w:before="0" w:beforeAutospacing="0" w:after="0" w:afterAutospacing="0"/>
        <w:jc w:val="both"/>
      </w:pPr>
      <w:r w:rsidRPr="000D7BA1">
        <w:t xml:space="preserve"> </w:t>
      </w:r>
      <w:r w:rsidR="00245D0D" w:rsidRPr="000D7BA1">
        <w:t xml:space="preserve"> -</w:t>
      </w:r>
      <w:r w:rsidRPr="000D7BA1">
        <w:t xml:space="preserve"> по инициативе обучающегося или родителей (законных представителей) несовершеннолетнего обучающегося</w:t>
      </w:r>
      <w:r w:rsidR="00245D0D" w:rsidRPr="000D7BA1">
        <w:t xml:space="preserve">, в том числе в </w:t>
      </w:r>
      <w:r w:rsidR="005A05DA" w:rsidRPr="000D7BA1">
        <w:t xml:space="preserve">случае перевода обучающегося для продолжения освоения </w:t>
      </w:r>
      <w:r w:rsidR="00AD673F" w:rsidRPr="000D7BA1">
        <w:t>дополнительной обще</w:t>
      </w:r>
      <w:r w:rsidR="005A05DA" w:rsidRPr="000D7BA1">
        <w:t xml:space="preserve">образовательной </w:t>
      </w:r>
      <w:r w:rsidRPr="000D7BA1">
        <w:t xml:space="preserve"> </w:t>
      </w:r>
      <w:r w:rsidR="00AD673F" w:rsidRPr="000D7BA1">
        <w:t>программы в другую образовательную организацию, осуществляющую образовательную деятельность;</w:t>
      </w:r>
    </w:p>
    <w:p w:rsidR="000A3C32" w:rsidRPr="000D7BA1" w:rsidRDefault="000A3C32" w:rsidP="000D7BA1">
      <w:pPr>
        <w:pStyle w:val="a6"/>
        <w:spacing w:before="0" w:beforeAutospacing="0" w:after="0" w:afterAutospacing="0"/>
        <w:jc w:val="both"/>
      </w:pPr>
      <w:r w:rsidRPr="000D7BA1">
        <w:t xml:space="preserve"> -по инициативе </w:t>
      </w:r>
      <w:r w:rsidR="00E63D34" w:rsidRPr="000D7BA1">
        <w:rPr>
          <w:color w:val="000000"/>
        </w:rPr>
        <w:t>Городского центра</w:t>
      </w:r>
      <w:r w:rsidR="00E63D34" w:rsidRPr="000D7BA1">
        <w:t xml:space="preserve">  в случае прекращения посещения занятий без уважительных причин длительное время</w:t>
      </w:r>
      <w:r w:rsidR="0065206C" w:rsidRPr="000D7BA1">
        <w:t>;</w:t>
      </w:r>
    </w:p>
    <w:p w:rsidR="0065206C" w:rsidRPr="000D7BA1" w:rsidRDefault="0065206C" w:rsidP="000D7BA1">
      <w:pPr>
        <w:pStyle w:val="a6"/>
        <w:spacing w:before="0" w:beforeAutospacing="0" w:after="0" w:afterAutospacing="0"/>
        <w:jc w:val="both"/>
      </w:pPr>
      <w:r w:rsidRPr="000D7BA1">
        <w:t>- на сновании медицинского заключения о невозможности посещения занятий;</w:t>
      </w:r>
    </w:p>
    <w:p w:rsidR="0065206C" w:rsidRPr="000D7BA1" w:rsidRDefault="00F645A7" w:rsidP="000D7BA1">
      <w:pPr>
        <w:pStyle w:val="a6"/>
        <w:spacing w:before="0" w:beforeAutospacing="0" w:after="0" w:afterAutospacing="0"/>
        <w:jc w:val="both"/>
      </w:pPr>
      <w:r w:rsidRPr="000D7BA1">
        <w:t>- в</w:t>
      </w:r>
      <w:r w:rsidR="0065206C" w:rsidRPr="000D7BA1">
        <w:t>ыбытия по возрасту;</w:t>
      </w:r>
    </w:p>
    <w:p w:rsidR="00B20CA2" w:rsidRPr="000D7BA1" w:rsidRDefault="0065206C" w:rsidP="000D7BA1">
      <w:pPr>
        <w:pStyle w:val="a6"/>
        <w:spacing w:before="0" w:beforeAutospacing="0" w:after="0" w:afterAutospacing="0"/>
        <w:jc w:val="both"/>
      </w:pPr>
      <w:r w:rsidRPr="000D7BA1">
        <w:t>-</w:t>
      </w:r>
      <w:r w:rsidR="00F645A7" w:rsidRPr="000D7BA1">
        <w:t xml:space="preserve"> причинения вреда здоровью и жизни обучающи</w:t>
      </w:r>
      <w:r w:rsidR="00B20CA2" w:rsidRPr="000D7BA1">
        <w:t>х</w:t>
      </w:r>
      <w:r w:rsidR="00F645A7" w:rsidRPr="000D7BA1">
        <w:t>ся, сотру</w:t>
      </w:r>
      <w:r w:rsidR="00B20CA2" w:rsidRPr="000D7BA1">
        <w:t>дник</w:t>
      </w:r>
      <w:r w:rsidR="00DB7BA3" w:rsidRPr="000D7BA1">
        <w:t>ов</w:t>
      </w:r>
      <w:r w:rsidR="00F542D2" w:rsidRPr="000D7BA1">
        <w:t xml:space="preserve"> и </w:t>
      </w:r>
      <w:r w:rsidR="00B20CA2" w:rsidRPr="000D7BA1">
        <w:t>посетител</w:t>
      </w:r>
      <w:r w:rsidR="00F542D2" w:rsidRPr="000D7BA1">
        <w:t>ей</w:t>
      </w:r>
      <w:r w:rsidR="00B20CA2" w:rsidRPr="000D7BA1">
        <w:t xml:space="preserve"> </w:t>
      </w:r>
      <w:r w:rsidR="00B20CA2" w:rsidRPr="000D7BA1">
        <w:rPr>
          <w:color w:val="000000"/>
        </w:rPr>
        <w:t>Городского центра</w:t>
      </w:r>
      <w:r w:rsidR="00B20CA2" w:rsidRPr="000D7BA1">
        <w:t>;</w:t>
      </w:r>
    </w:p>
    <w:p w:rsidR="00DB7BA3" w:rsidRPr="000D7BA1" w:rsidRDefault="00B20CA2" w:rsidP="000D7BA1">
      <w:pPr>
        <w:pStyle w:val="a6"/>
        <w:spacing w:before="0" w:beforeAutospacing="0" w:after="0" w:afterAutospacing="0"/>
        <w:jc w:val="both"/>
      </w:pPr>
      <w:r w:rsidRPr="000D7BA1">
        <w:lastRenderedPageBreak/>
        <w:t xml:space="preserve">- причинения умышленного ущерба имуществу </w:t>
      </w:r>
      <w:r w:rsidRPr="000D7BA1">
        <w:rPr>
          <w:color w:val="000000"/>
        </w:rPr>
        <w:t>Городского центра</w:t>
      </w:r>
      <w:r w:rsidR="00DB7BA3" w:rsidRPr="000D7BA1">
        <w:rPr>
          <w:color w:val="000000"/>
        </w:rPr>
        <w:t>,</w:t>
      </w:r>
      <w:r w:rsidR="00DB7BA3" w:rsidRPr="000D7BA1">
        <w:t xml:space="preserve"> </w:t>
      </w:r>
      <w:r w:rsidRPr="000D7BA1">
        <w:t xml:space="preserve"> обучающихся, </w:t>
      </w:r>
      <w:r w:rsidR="00DB7BA3" w:rsidRPr="000D7BA1">
        <w:t>сотрудников, посетител</w:t>
      </w:r>
      <w:r w:rsidR="00F542D2" w:rsidRPr="000D7BA1">
        <w:t>ей</w:t>
      </w:r>
      <w:r w:rsidR="00DB7BA3" w:rsidRPr="000D7BA1">
        <w:t xml:space="preserve"> </w:t>
      </w:r>
      <w:r w:rsidR="00DB7BA3" w:rsidRPr="000D7BA1">
        <w:rPr>
          <w:color w:val="000000"/>
        </w:rPr>
        <w:t>Городского центра</w:t>
      </w:r>
      <w:r w:rsidR="00DB7BA3" w:rsidRPr="000D7BA1">
        <w:t>;</w:t>
      </w:r>
    </w:p>
    <w:p w:rsidR="00C27516" w:rsidRPr="000D7BA1" w:rsidRDefault="00F542D2" w:rsidP="000D7BA1">
      <w:pPr>
        <w:pStyle w:val="a6"/>
        <w:spacing w:before="0" w:beforeAutospacing="0" w:after="0" w:afterAutospacing="0"/>
        <w:jc w:val="both"/>
      </w:pPr>
      <w:r w:rsidRPr="000D7BA1">
        <w:t xml:space="preserve">- дезорганизации </w:t>
      </w:r>
      <w:r w:rsidR="00C27516" w:rsidRPr="000D7BA1">
        <w:t xml:space="preserve">образовательного процесса </w:t>
      </w:r>
      <w:r w:rsidR="00C27516" w:rsidRPr="000D7BA1">
        <w:rPr>
          <w:color w:val="000000"/>
        </w:rPr>
        <w:t>Городского центра</w:t>
      </w:r>
      <w:r w:rsidR="00F3779A">
        <w:t>;</w:t>
      </w:r>
      <w:r w:rsidR="00C27516" w:rsidRPr="000D7BA1">
        <w:t xml:space="preserve"> </w:t>
      </w:r>
    </w:p>
    <w:p w:rsidR="00C05C2D" w:rsidRPr="000D7BA1" w:rsidRDefault="00C05C2D" w:rsidP="000D7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A1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 и </w:t>
      </w:r>
      <w:r w:rsidR="008F1706" w:rsidRPr="000D7BA1">
        <w:rPr>
          <w:rFonts w:ascii="Times New Roman" w:hAnsi="Times New Roman" w:cs="Times New Roman"/>
          <w:color w:val="000000"/>
          <w:sz w:val="24"/>
          <w:szCs w:val="24"/>
        </w:rPr>
        <w:t>Городского центра</w:t>
      </w:r>
      <w:r w:rsidRPr="000D7BA1">
        <w:rPr>
          <w:rFonts w:ascii="Times New Roman" w:hAnsi="Times New Roman" w:cs="Times New Roman"/>
          <w:sz w:val="24"/>
          <w:szCs w:val="24"/>
        </w:rPr>
        <w:t xml:space="preserve">, в том числе в случаях ликвидации </w:t>
      </w:r>
      <w:r w:rsidR="008F1706" w:rsidRPr="000D7BA1">
        <w:rPr>
          <w:rFonts w:ascii="Times New Roman" w:hAnsi="Times New Roman" w:cs="Times New Roman"/>
          <w:color w:val="000000"/>
          <w:sz w:val="24"/>
          <w:szCs w:val="24"/>
        </w:rPr>
        <w:t>Городского центра</w:t>
      </w:r>
      <w:r w:rsidRPr="000D7BA1">
        <w:rPr>
          <w:rFonts w:ascii="Times New Roman" w:hAnsi="Times New Roman" w:cs="Times New Roman"/>
          <w:sz w:val="24"/>
          <w:szCs w:val="24"/>
        </w:rPr>
        <w:t>, осуществляющ</w:t>
      </w:r>
      <w:r w:rsidR="00243473" w:rsidRPr="000D7BA1">
        <w:rPr>
          <w:rFonts w:ascii="Times New Roman" w:hAnsi="Times New Roman" w:cs="Times New Roman"/>
          <w:sz w:val="24"/>
          <w:szCs w:val="24"/>
        </w:rPr>
        <w:t>его</w:t>
      </w:r>
      <w:r w:rsidRPr="000D7BA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аннулирования лицензии на осуществление образовательной деятельности.</w:t>
      </w:r>
    </w:p>
    <w:p w:rsidR="005D3505" w:rsidRPr="000D7BA1" w:rsidRDefault="004E5796" w:rsidP="00F3779A">
      <w:pPr>
        <w:pStyle w:val="a6"/>
        <w:spacing w:before="0" w:beforeAutospacing="0" w:after="0" w:afterAutospacing="0"/>
        <w:ind w:firstLine="567"/>
        <w:jc w:val="both"/>
      </w:pPr>
      <w:r w:rsidRPr="000D7BA1"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</w:t>
      </w:r>
      <w:r w:rsidR="00D97002" w:rsidRPr="000D7BA1"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D97002" w:rsidRPr="000D7BA1">
        <w:rPr>
          <w:color w:val="000000"/>
        </w:rPr>
        <w:t>Городским центром.</w:t>
      </w:r>
    </w:p>
    <w:p w:rsidR="005D3505" w:rsidRPr="000D7BA1" w:rsidRDefault="00704CC9" w:rsidP="000D7BA1">
      <w:pPr>
        <w:pStyle w:val="a6"/>
        <w:spacing w:before="0" w:beforeAutospacing="0" w:after="0" w:afterAutospacing="0"/>
        <w:jc w:val="both"/>
      </w:pPr>
      <w:r>
        <w:t>5</w:t>
      </w:r>
      <w:r w:rsidR="005D3505" w:rsidRPr="000D7BA1">
        <w:t xml:space="preserve">.3. Прекращение образовательных отношений по инициативе обучающегося или родителей (законных представителей) несовершеннолетнего обучающегося осуществляется по заявлению обучающегося и (или) родителей (законных представителей) несовершеннолетнего обучающегося, по устному уведомлению администрации </w:t>
      </w:r>
      <w:r w:rsidR="00DF20D6" w:rsidRPr="000D7BA1">
        <w:rPr>
          <w:color w:val="000000"/>
        </w:rPr>
        <w:t>Городского центра</w:t>
      </w:r>
      <w:r w:rsidR="005D3505" w:rsidRPr="000D7BA1">
        <w:t>. В заявлении указываются: фамилия, имя, отчество обучающегося; дата и место рождения; причины прекращения образовательных отношений.</w:t>
      </w:r>
    </w:p>
    <w:p w:rsidR="005D3505" w:rsidRPr="000D7BA1" w:rsidRDefault="00704CC9" w:rsidP="000D7BA1">
      <w:pPr>
        <w:pStyle w:val="a6"/>
        <w:spacing w:before="0" w:beforeAutospacing="0" w:after="0" w:afterAutospacing="0"/>
        <w:jc w:val="both"/>
      </w:pPr>
      <w:r>
        <w:t>5</w:t>
      </w:r>
      <w:r w:rsidR="005D3505" w:rsidRPr="000D7BA1">
        <w:t xml:space="preserve">.4. Прекращение образовательных отношений по инициативе </w:t>
      </w:r>
      <w:r w:rsidR="00C15CE5" w:rsidRPr="000D7BA1">
        <w:rPr>
          <w:color w:val="000000"/>
        </w:rPr>
        <w:t>Городского центра</w:t>
      </w:r>
      <w:r w:rsidR="005D3505" w:rsidRPr="000D7BA1">
        <w:t xml:space="preserve"> осуществляется по решению педагогического совета на основании приказа директора.</w:t>
      </w:r>
    </w:p>
    <w:p w:rsidR="005D3505" w:rsidRPr="000D7BA1" w:rsidRDefault="00704CC9" w:rsidP="000D7BA1">
      <w:pPr>
        <w:pStyle w:val="a6"/>
        <w:spacing w:before="0" w:beforeAutospacing="0" w:after="0" w:afterAutospacing="0"/>
        <w:jc w:val="both"/>
      </w:pPr>
      <w:r>
        <w:t>5</w:t>
      </w:r>
      <w:r w:rsidR="005D3505" w:rsidRPr="000D7BA1">
        <w:t xml:space="preserve">.5. Прекращение образовательных отношений наступает с момента издания приказа директора </w:t>
      </w:r>
      <w:r w:rsidR="00DF20D6" w:rsidRPr="000D7BA1">
        <w:rPr>
          <w:color w:val="000000"/>
        </w:rPr>
        <w:t xml:space="preserve">Городского </w:t>
      </w:r>
      <w:proofErr w:type="gramStart"/>
      <w:r w:rsidR="00DF20D6" w:rsidRPr="000D7BA1">
        <w:rPr>
          <w:color w:val="000000"/>
        </w:rPr>
        <w:t>центра</w:t>
      </w:r>
      <w:proofErr w:type="gramEnd"/>
      <w:r w:rsidR="00C15CE5" w:rsidRPr="000D7BA1">
        <w:t xml:space="preserve"> об отчислении обучающегося из </w:t>
      </w:r>
      <w:r w:rsidR="00ED61E0" w:rsidRPr="000D7BA1">
        <w:rPr>
          <w:color w:val="000000"/>
        </w:rPr>
        <w:t>Городского центра</w:t>
      </w:r>
      <w:r w:rsidR="005D3505" w:rsidRPr="000D7BA1">
        <w:t>.</w:t>
      </w:r>
    </w:p>
    <w:p w:rsidR="005D3505" w:rsidRPr="000D7BA1" w:rsidRDefault="00704CC9" w:rsidP="000D7BA1">
      <w:pPr>
        <w:pStyle w:val="a6"/>
        <w:spacing w:before="0" w:beforeAutospacing="0" w:after="0" w:afterAutospacing="0"/>
        <w:jc w:val="both"/>
      </w:pPr>
      <w:r>
        <w:t>5</w:t>
      </w:r>
      <w:r w:rsidR="005D3505" w:rsidRPr="000D7BA1">
        <w:t>.6.</w:t>
      </w:r>
      <w:r>
        <w:t xml:space="preserve"> </w:t>
      </w:r>
      <w:r w:rsidR="005D3505" w:rsidRPr="000D7BA1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F20D6" w:rsidRPr="000D7BA1">
        <w:rPr>
          <w:color w:val="000000"/>
        </w:rPr>
        <w:t>Городского центра</w:t>
      </w:r>
      <w:r w:rsidR="005D3505" w:rsidRPr="000D7BA1">
        <w:t xml:space="preserve">, прекращаются </w:t>
      </w:r>
      <w:proofErr w:type="gramStart"/>
      <w:r w:rsidR="005D3505" w:rsidRPr="000D7BA1">
        <w:t>с даты</w:t>
      </w:r>
      <w:proofErr w:type="gramEnd"/>
      <w:r w:rsidR="005D3505" w:rsidRPr="000D7BA1">
        <w:t xml:space="preserve"> </w:t>
      </w:r>
      <w:r w:rsidR="00AA32BB" w:rsidRPr="000D7BA1">
        <w:t xml:space="preserve">его отчисления из </w:t>
      </w:r>
      <w:r w:rsidR="00AA32BB" w:rsidRPr="000D7BA1">
        <w:rPr>
          <w:color w:val="000000"/>
        </w:rPr>
        <w:t>Городского центра</w:t>
      </w:r>
      <w:r w:rsidR="005D3505" w:rsidRPr="000D7BA1">
        <w:t>.</w:t>
      </w:r>
    </w:p>
    <w:p w:rsidR="006C3EDF" w:rsidRPr="000D7BA1" w:rsidRDefault="00704CC9" w:rsidP="000D7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6C3EDF" w:rsidRPr="000D7BA1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</w:t>
      </w:r>
      <w:r w:rsidR="006C3EDF" w:rsidRPr="000D7BA1">
        <w:rPr>
          <w:rFonts w:ascii="Times New Roman" w:hAnsi="Times New Roman" w:cs="Times New Roman"/>
          <w:color w:val="000000"/>
          <w:sz w:val="24"/>
          <w:szCs w:val="24"/>
        </w:rPr>
        <w:t>Городским центром</w:t>
      </w:r>
      <w:r w:rsidR="006C3EDF" w:rsidRPr="000D7BA1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</w:t>
      </w:r>
      <w:proofErr w:type="gramStart"/>
      <w:r w:rsidR="006C3EDF" w:rsidRPr="000D7BA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6C3EDF" w:rsidRPr="000D7BA1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отчисленному лицу выдается справка об обучении</w:t>
      </w:r>
      <w:r w:rsidR="00A5634D" w:rsidRPr="000D7BA1">
        <w:rPr>
          <w:rFonts w:ascii="Times New Roman" w:hAnsi="Times New Roman" w:cs="Times New Roman"/>
          <w:sz w:val="24"/>
          <w:szCs w:val="24"/>
        </w:rPr>
        <w:t>.</w:t>
      </w:r>
      <w:r w:rsidR="006C3EDF" w:rsidRPr="000D7BA1">
        <w:rPr>
          <w:rFonts w:ascii="Times New Roman" w:hAnsi="Times New Roman" w:cs="Times New Roman"/>
          <w:sz w:val="24"/>
          <w:szCs w:val="24"/>
        </w:rPr>
        <w:t xml:space="preserve"> </w:t>
      </w:r>
      <w:r w:rsidR="00A5634D" w:rsidRPr="000D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505" w:rsidRPr="000D7BA1" w:rsidRDefault="005D3505" w:rsidP="000D7BA1">
      <w:pPr>
        <w:pStyle w:val="a6"/>
        <w:spacing w:before="0" w:beforeAutospacing="0" w:after="0" w:afterAutospacing="0"/>
        <w:jc w:val="both"/>
      </w:pPr>
      <w:r w:rsidRPr="000D7BA1">
        <w:t> </w:t>
      </w:r>
    </w:p>
    <w:p w:rsidR="00CE0D0D" w:rsidRDefault="00FF7A9C" w:rsidP="008F435C">
      <w:pPr>
        <w:pStyle w:val="a6"/>
        <w:numPr>
          <w:ilvl w:val="0"/>
          <w:numId w:val="18"/>
        </w:numPr>
        <w:spacing w:before="0" w:beforeAutospacing="0" w:after="0" w:afterAutospacing="0"/>
        <w:rPr>
          <w:b/>
        </w:rPr>
      </w:pPr>
      <w:r w:rsidRPr="00FF7A9C">
        <w:rPr>
          <w:b/>
        </w:rPr>
        <w:t>Заключительные положения</w:t>
      </w:r>
    </w:p>
    <w:p w:rsidR="008F435C" w:rsidRPr="00FF7A9C" w:rsidRDefault="008F435C" w:rsidP="008F435C">
      <w:pPr>
        <w:pStyle w:val="a6"/>
        <w:spacing w:before="0" w:beforeAutospacing="0" w:after="0" w:afterAutospacing="0"/>
        <w:jc w:val="both"/>
        <w:rPr>
          <w:b/>
        </w:rPr>
      </w:pPr>
    </w:p>
    <w:p w:rsidR="00CE0D0D" w:rsidRPr="00497CD4" w:rsidRDefault="00090E0A" w:rsidP="0009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090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7BA1">
        <w:rPr>
          <w:rFonts w:ascii="Times New Roman" w:hAnsi="Times New Roman" w:cs="Times New Roman"/>
          <w:sz w:val="24"/>
          <w:szCs w:val="24"/>
        </w:rPr>
        <w:t>бучающ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D7BA1">
        <w:rPr>
          <w:rFonts w:ascii="Times New Roman" w:hAnsi="Times New Roman" w:cs="Times New Roman"/>
          <w:sz w:val="24"/>
          <w:szCs w:val="24"/>
        </w:rPr>
        <w:t>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A1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7BA1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7BA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7BA1">
        <w:rPr>
          <w:rFonts w:ascii="Times New Roman" w:hAnsi="Times New Roman" w:cs="Times New Roman"/>
          <w:sz w:val="24"/>
          <w:szCs w:val="24"/>
        </w:rPr>
        <w:t>) несовершеннолетн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D7BA1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D7BA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обязаны соблюдать порядок </w:t>
      </w:r>
      <w:r w:rsidR="00497CD4" w:rsidRPr="00497CD4">
        <w:rPr>
          <w:rFonts w:ascii="Times New Roman" w:hAnsi="Times New Roman" w:cs="Times New Roman"/>
          <w:bCs/>
          <w:sz w:val="24"/>
          <w:szCs w:val="24"/>
        </w:rPr>
        <w:t>оформления возникновения, приостановления</w:t>
      </w:r>
      <w:r w:rsidR="00497CD4" w:rsidRPr="00497CD4">
        <w:rPr>
          <w:rFonts w:ascii="Times New Roman" w:hAnsi="Times New Roman" w:cs="Times New Roman"/>
          <w:sz w:val="24"/>
          <w:szCs w:val="24"/>
        </w:rPr>
        <w:t xml:space="preserve"> </w:t>
      </w:r>
      <w:r w:rsidR="00497CD4" w:rsidRPr="00497CD4">
        <w:rPr>
          <w:rFonts w:ascii="Times New Roman" w:hAnsi="Times New Roman" w:cs="Times New Roman"/>
          <w:bCs/>
          <w:sz w:val="24"/>
          <w:szCs w:val="24"/>
        </w:rPr>
        <w:t xml:space="preserve">и прекращения отношений между муниципальным бюджетным учреждением дополнительного образования  </w:t>
      </w:r>
      <w:r w:rsidR="00497CD4" w:rsidRPr="00497CD4">
        <w:rPr>
          <w:rFonts w:ascii="Times New Roman" w:hAnsi="Times New Roman" w:cs="Times New Roman"/>
          <w:sz w:val="24"/>
          <w:szCs w:val="24"/>
        </w:rPr>
        <w:t xml:space="preserve">«Городской центр развития и научно-технического творчества детей и юношества» </w:t>
      </w:r>
      <w:r w:rsidR="00497CD4" w:rsidRPr="00497CD4">
        <w:rPr>
          <w:rFonts w:ascii="Times New Roman" w:hAnsi="Times New Roman" w:cs="Times New Roman"/>
          <w:bCs/>
          <w:sz w:val="24"/>
          <w:szCs w:val="24"/>
        </w:rPr>
        <w:t>и обучающимися и (или) родителями (законными представителями)</w:t>
      </w:r>
      <w:r w:rsidR="00497CD4" w:rsidRPr="00497CD4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 w:rsidR="00497CD4">
        <w:rPr>
          <w:rFonts w:ascii="Times New Roman" w:hAnsi="Times New Roman" w:cs="Times New Roman"/>
          <w:sz w:val="24"/>
          <w:szCs w:val="24"/>
        </w:rPr>
        <w:t>.</w:t>
      </w:r>
    </w:p>
    <w:p w:rsidR="00D148C1" w:rsidRDefault="00DF073D" w:rsidP="002D200B">
      <w:r>
        <w:t xml:space="preserve"> </w:t>
      </w:r>
    </w:p>
    <w:p w:rsidR="00D148C1" w:rsidRPr="00DD4FE8" w:rsidRDefault="00D148C1" w:rsidP="00A100B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148C1" w:rsidRPr="00DD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69D"/>
    <w:multiLevelType w:val="multilevel"/>
    <w:tmpl w:val="6BF61404"/>
    <w:lvl w:ilvl="0">
      <w:start w:val="2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6F8A"/>
    <w:multiLevelType w:val="hybridMultilevel"/>
    <w:tmpl w:val="AB520410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6B42"/>
    <w:multiLevelType w:val="multilevel"/>
    <w:tmpl w:val="B5EE2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437A3"/>
    <w:multiLevelType w:val="hybridMultilevel"/>
    <w:tmpl w:val="47E6A182"/>
    <w:lvl w:ilvl="0" w:tplc="72F217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9DC"/>
    <w:multiLevelType w:val="hybridMultilevel"/>
    <w:tmpl w:val="35DE0BC6"/>
    <w:lvl w:ilvl="0" w:tplc="13E0D8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B19"/>
    <w:multiLevelType w:val="multilevel"/>
    <w:tmpl w:val="C2A6C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14DBE"/>
    <w:multiLevelType w:val="multilevel"/>
    <w:tmpl w:val="7B9C6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F11AF"/>
    <w:multiLevelType w:val="hybridMultilevel"/>
    <w:tmpl w:val="2EC0C7DE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73675"/>
    <w:multiLevelType w:val="hybridMultilevel"/>
    <w:tmpl w:val="EC5ACB24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6A35"/>
    <w:multiLevelType w:val="hybridMultilevel"/>
    <w:tmpl w:val="6CF68404"/>
    <w:lvl w:ilvl="0" w:tplc="2C5E8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3333E9"/>
    <w:multiLevelType w:val="hybridMultilevel"/>
    <w:tmpl w:val="7DBCF4B4"/>
    <w:lvl w:ilvl="0" w:tplc="00000005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C275A"/>
    <w:multiLevelType w:val="multilevel"/>
    <w:tmpl w:val="A5A2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0390724"/>
    <w:multiLevelType w:val="multilevel"/>
    <w:tmpl w:val="24A08C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C21DC3"/>
    <w:multiLevelType w:val="hybridMultilevel"/>
    <w:tmpl w:val="F4E822F2"/>
    <w:lvl w:ilvl="0" w:tplc="72F217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151AF"/>
    <w:multiLevelType w:val="hybridMultilevel"/>
    <w:tmpl w:val="D57A211A"/>
    <w:lvl w:ilvl="0" w:tplc="72F2179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BB12E6"/>
    <w:multiLevelType w:val="multilevel"/>
    <w:tmpl w:val="3D86B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15757"/>
    <w:multiLevelType w:val="multilevel"/>
    <w:tmpl w:val="E1EA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3242F"/>
    <w:multiLevelType w:val="hybridMultilevel"/>
    <w:tmpl w:val="C8BA11F4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0785A"/>
    <w:multiLevelType w:val="multilevel"/>
    <w:tmpl w:val="B2E23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E331A4"/>
    <w:multiLevelType w:val="hybridMultilevel"/>
    <w:tmpl w:val="16ECC18E"/>
    <w:lvl w:ilvl="0" w:tplc="72F2179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8"/>
  </w:num>
  <w:num w:numId="5">
    <w:abstractNumId w:val="11"/>
  </w:num>
  <w:num w:numId="6">
    <w:abstractNumId w:val="10"/>
  </w:num>
  <w:num w:numId="7">
    <w:abstractNumId w:val="19"/>
  </w:num>
  <w:num w:numId="8">
    <w:abstractNumId w:val="14"/>
  </w:num>
  <w:num w:numId="9">
    <w:abstractNumId w:val="13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17"/>
  </w:num>
  <w:num w:numId="15">
    <w:abstractNumId w:val="1"/>
  </w:num>
  <w:num w:numId="16">
    <w:abstractNumId w:val="9"/>
  </w:num>
  <w:num w:numId="17">
    <w:abstractNumId w:val="16"/>
    <w:lvlOverride w:ilvl="0">
      <w:startOverride w:val="1"/>
    </w:lvlOverride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E8"/>
    <w:rsid w:val="0000336D"/>
    <w:rsid w:val="00067AB9"/>
    <w:rsid w:val="00090E0A"/>
    <w:rsid w:val="000A3C32"/>
    <w:rsid w:val="000B3F7B"/>
    <w:rsid w:val="000C29FF"/>
    <w:rsid w:val="000D7BA1"/>
    <w:rsid w:val="00100DA4"/>
    <w:rsid w:val="001145E6"/>
    <w:rsid w:val="00114DB3"/>
    <w:rsid w:val="001159F4"/>
    <w:rsid w:val="001532BB"/>
    <w:rsid w:val="002122CF"/>
    <w:rsid w:val="0024032A"/>
    <w:rsid w:val="00243473"/>
    <w:rsid w:val="00245D0D"/>
    <w:rsid w:val="002B4F26"/>
    <w:rsid w:val="002B67B5"/>
    <w:rsid w:val="002D200B"/>
    <w:rsid w:val="002E7909"/>
    <w:rsid w:val="00397EC3"/>
    <w:rsid w:val="003B4623"/>
    <w:rsid w:val="004010CF"/>
    <w:rsid w:val="0041766C"/>
    <w:rsid w:val="00437CE6"/>
    <w:rsid w:val="00441773"/>
    <w:rsid w:val="00441F83"/>
    <w:rsid w:val="00467E00"/>
    <w:rsid w:val="00497CD4"/>
    <w:rsid w:val="004C3917"/>
    <w:rsid w:val="004E5796"/>
    <w:rsid w:val="004F2E38"/>
    <w:rsid w:val="0050449E"/>
    <w:rsid w:val="0054424E"/>
    <w:rsid w:val="005447B1"/>
    <w:rsid w:val="0055220E"/>
    <w:rsid w:val="00556EC5"/>
    <w:rsid w:val="0057535C"/>
    <w:rsid w:val="005952C5"/>
    <w:rsid w:val="005A05DA"/>
    <w:rsid w:val="005B2BFF"/>
    <w:rsid w:val="005D20B8"/>
    <w:rsid w:val="005D3505"/>
    <w:rsid w:val="005F6B61"/>
    <w:rsid w:val="00601B86"/>
    <w:rsid w:val="00616F92"/>
    <w:rsid w:val="00617F52"/>
    <w:rsid w:val="0062702D"/>
    <w:rsid w:val="006433C5"/>
    <w:rsid w:val="0065206C"/>
    <w:rsid w:val="00663100"/>
    <w:rsid w:val="006B3B5F"/>
    <w:rsid w:val="006B4E83"/>
    <w:rsid w:val="006C3EDF"/>
    <w:rsid w:val="00704CC9"/>
    <w:rsid w:val="007835C3"/>
    <w:rsid w:val="00796135"/>
    <w:rsid w:val="0079689C"/>
    <w:rsid w:val="007A2DB7"/>
    <w:rsid w:val="007A540E"/>
    <w:rsid w:val="007D0069"/>
    <w:rsid w:val="007E3E78"/>
    <w:rsid w:val="007E69EB"/>
    <w:rsid w:val="007E7DE9"/>
    <w:rsid w:val="00897171"/>
    <w:rsid w:val="008B3F49"/>
    <w:rsid w:val="008F1706"/>
    <w:rsid w:val="008F435C"/>
    <w:rsid w:val="00911D66"/>
    <w:rsid w:val="0092760A"/>
    <w:rsid w:val="009444DE"/>
    <w:rsid w:val="0095308F"/>
    <w:rsid w:val="009539BB"/>
    <w:rsid w:val="00975A46"/>
    <w:rsid w:val="009C219D"/>
    <w:rsid w:val="00A100BD"/>
    <w:rsid w:val="00A5634D"/>
    <w:rsid w:val="00AA32BB"/>
    <w:rsid w:val="00AD673F"/>
    <w:rsid w:val="00AE417C"/>
    <w:rsid w:val="00B20CA2"/>
    <w:rsid w:val="00B24A6D"/>
    <w:rsid w:val="00BD13CF"/>
    <w:rsid w:val="00BF6EC9"/>
    <w:rsid w:val="00C05C2D"/>
    <w:rsid w:val="00C15CE5"/>
    <w:rsid w:val="00C27516"/>
    <w:rsid w:val="00C41021"/>
    <w:rsid w:val="00C4564D"/>
    <w:rsid w:val="00C506AC"/>
    <w:rsid w:val="00C55A0E"/>
    <w:rsid w:val="00C60E1C"/>
    <w:rsid w:val="00C6683E"/>
    <w:rsid w:val="00CA759B"/>
    <w:rsid w:val="00CE0D0D"/>
    <w:rsid w:val="00CE44C3"/>
    <w:rsid w:val="00D148C1"/>
    <w:rsid w:val="00D7546A"/>
    <w:rsid w:val="00D83F18"/>
    <w:rsid w:val="00D97002"/>
    <w:rsid w:val="00DA50A4"/>
    <w:rsid w:val="00DB0E2C"/>
    <w:rsid w:val="00DB1701"/>
    <w:rsid w:val="00DB5DC1"/>
    <w:rsid w:val="00DB7BA3"/>
    <w:rsid w:val="00DD4FE8"/>
    <w:rsid w:val="00DF073D"/>
    <w:rsid w:val="00DF20D6"/>
    <w:rsid w:val="00E10293"/>
    <w:rsid w:val="00E2479E"/>
    <w:rsid w:val="00E27C21"/>
    <w:rsid w:val="00E315F9"/>
    <w:rsid w:val="00E35554"/>
    <w:rsid w:val="00E63D34"/>
    <w:rsid w:val="00E718AB"/>
    <w:rsid w:val="00E87FDE"/>
    <w:rsid w:val="00EB0822"/>
    <w:rsid w:val="00ED61E0"/>
    <w:rsid w:val="00EE28A8"/>
    <w:rsid w:val="00EE349A"/>
    <w:rsid w:val="00EF44C0"/>
    <w:rsid w:val="00F01AB4"/>
    <w:rsid w:val="00F32840"/>
    <w:rsid w:val="00F3779A"/>
    <w:rsid w:val="00F51AC8"/>
    <w:rsid w:val="00F542D2"/>
    <w:rsid w:val="00F57E4A"/>
    <w:rsid w:val="00F624BC"/>
    <w:rsid w:val="00F645A7"/>
    <w:rsid w:val="00F71DC5"/>
    <w:rsid w:val="00F77CC1"/>
    <w:rsid w:val="00FB1220"/>
    <w:rsid w:val="00FB4E1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AC"/>
    <w:pPr>
      <w:ind w:left="720"/>
      <w:contextualSpacing/>
    </w:pPr>
  </w:style>
  <w:style w:type="paragraph" w:styleId="a4">
    <w:name w:val="Body Text"/>
    <w:basedOn w:val="a"/>
    <w:link w:val="a5"/>
    <w:rsid w:val="000B3F7B"/>
    <w:pPr>
      <w:widowControl w:val="0"/>
      <w:autoSpaceDE w:val="0"/>
      <w:autoSpaceDN w:val="0"/>
      <w:adjustRightInd w:val="0"/>
      <w:spacing w:after="0" w:line="240" w:lineRule="auto"/>
      <w:ind w:right="8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0B3F7B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BD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AC"/>
    <w:pPr>
      <w:ind w:left="720"/>
      <w:contextualSpacing/>
    </w:pPr>
  </w:style>
  <w:style w:type="paragraph" w:styleId="a4">
    <w:name w:val="Body Text"/>
    <w:basedOn w:val="a"/>
    <w:link w:val="a5"/>
    <w:rsid w:val="000B3F7B"/>
    <w:pPr>
      <w:widowControl w:val="0"/>
      <w:autoSpaceDE w:val="0"/>
      <w:autoSpaceDN w:val="0"/>
      <w:adjustRightInd w:val="0"/>
      <w:spacing w:after="0" w:line="240" w:lineRule="auto"/>
      <w:ind w:right="8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0B3F7B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BD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756E-B467-4BD5-B0EE-70CF2EBA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</cp:lastModifiedBy>
  <cp:revision>3</cp:revision>
  <dcterms:created xsi:type="dcterms:W3CDTF">2016-11-25T12:29:00Z</dcterms:created>
  <dcterms:modified xsi:type="dcterms:W3CDTF">2016-12-08T09:09:00Z</dcterms:modified>
</cp:coreProperties>
</file>