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C7" w:rsidRPr="000102C7" w:rsidRDefault="0055569E" w:rsidP="00C95991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15"/>
          <w:szCs w:val="15"/>
        </w:rPr>
      </w:pPr>
      <w:r w:rsidRPr="000102C7">
        <w:rPr>
          <w:rFonts w:ascii="Verdana" w:eastAsia="Times New Roman" w:hAnsi="Verdana" w:cs="Times New Roman"/>
          <w:color w:val="0E0D0D"/>
          <w:sz w:val="18"/>
        </w:rPr>
        <w:fldChar w:fldCharType="begin"/>
      </w:r>
      <w:r w:rsidR="000102C7" w:rsidRPr="000102C7">
        <w:rPr>
          <w:rFonts w:ascii="Verdana" w:eastAsia="Times New Roman" w:hAnsi="Verdana" w:cs="Times New Roman"/>
          <w:color w:val="0E0D0D"/>
          <w:sz w:val="18"/>
        </w:rPr>
        <w:instrText xml:space="preserve"> HYPERLINK "http://nac.gov.ru/index.html" </w:instrText>
      </w:r>
      <w:r w:rsidRPr="000102C7">
        <w:rPr>
          <w:rFonts w:ascii="Verdana" w:eastAsia="Times New Roman" w:hAnsi="Verdana" w:cs="Times New Roman"/>
          <w:color w:val="0E0D0D"/>
          <w:sz w:val="18"/>
        </w:rPr>
        <w:fldChar w:fldCharType="separate"/>
      </w:r>
      <w:proofErr w:type="gramStart"/>
      <w:r w:rsidR="000102C7" w:rsidRPr="000102C7">
        <w:rPr>
          <w:rFonts w:ascii="Verdana" w:eastAsia="Times New Roman" w:hAnsi="Verdana" w:cs="Times New Roman"/>
          <w:color w:val="0E0D0D"/>
          <w:sz w:val="18"/>
          <w:u w:val="single"/>
        </w:rPr>
        <w:t>Главная</w:t>
      </w:r>
      <w:proofErr w:type="gramEnd"/>
      <w:r w:rsidRPr="000102C7">
        <w:rPr>
          <w:rFonts w:ascii="Verdana" w:eastAsia="Times New Roman" w:hAnsi="Verdana" w:cs="Times New Roman"/>
          <w:color w:val="0E0D0D"/>
          <w:sz w:val="18"/>
        </w:rPr>
        <w:fldChar w:fldCharType="end"/>
      </w:r>
      <w:r w:rsidR="000102C7" w:rsidRPr="000102C7">
        <w:rPr>
          <w:rFonts w:ascii="Verdana" w:eastAsia="Times New Roman" w:hAnsi="Verdana" w:cs="Times New Roman"/>
          <w:color w:val="414040"/>
          <w:sz w:val="15"/>
        </w:rPr>
        <w:t> </w:t>
      </w:r>
      <w:r w:rsidR="000102C7" w:rsidRPr="000102C7">
        <w:rPr>
          <w:rFonts w:ascii="Verdana" w:eastAsia="Times New Roman" w:hAnsi="Verdana" w:cs="Times New Roman"/>
          <w:color w:val="0E0D0D"/>
          <w:sz w:val="18"/>
        </w:rPr>
        <w:t>»</w:t>
      </w:r>
      <w:r w:rsidR="000102C7" w:rsidRPr="000102C7">
        <w:rPr>
          <w:rFonts w:ascii="Verdana" w:eastAsia="Times New Roman" w:hAnsi="Verdana" w:cs="Times New Roman"/>
          <w:color w:val="414040"/>
          <w:sz w:val="15"/>
        </w:rPr>
        <w:t> </w:t>
      </w:r>
      <w:hyperlink r:id="rId6" w:history="1">
        <w:r w:rsidR="000102C7" w:rsidRPr="000102C7">
          <w:rPr>
            <w:rFonts w:ascii="Verdana" w:eastAsia="Times New Roman" w:hAnsi="Verdana" w:cs="Times New Roman"/>
            <w:color w:val="0E0D0D"/>
            <w:sz w:val="18"/>
            <w:u w:val="single"/>
          </w:rPr>
          <w:t>Рекомендации по правилам личной безопасности</w:t>
        </w:r>
      </w:hyperlink>
      <w:r w:rsidR="000102C7" w:rsidRPr="000102C7">
        <w:rPr>
          <w:rFonts w:ascii="Verdana" w:eastAsia="Times New Roman" w:hAnsi="Verdana" w:cs="Times New Roman"/>
          <w:color w:val="414040"/>
          <w:sz w:val="15"/>
        </w:rPr>
        <w:t> </w:t>
      </w:r>
      <w:r w:rsidR="000102C7" w:rsidRPr="000102C7">
        <w:rPr>
          <w:rFonts w:ascii="Verdana" w:eastAsia="Times New Roman" w:hAnsi="Verdana" w:cs="Times New Roman"/>
          <w:color w:val="0E0D0D"/>
          <w:sz w:val="18"/>
        </w:rPr>
        <w:t>»</w:t>
      </w:r>
      <w:r w:rsidR="000102C7" w:rsidRPr="000102C7">
        <w:rPr>
          <w:rFonts w:ascii="Verdana" w:eastAsia="Times New Roman" w:hAnsi="Verdana" w:cs="Times New Roman"/>
          <w:color w:val="414040"/>
          <w:sz w:val="15"/>
        </w:rPr>
        <w:t> </w:t>
      </w:r>
      <w:r w:rsidR="000102C7" w:rsidRPr="000102C7">
        <w:rPr>
          <w:rFonts w:ascii="Verdana" w:eastAsia="Times New Roman" w:hAnsi="Verdana" w:cs="Times New Roman"/>
          <w:color w:val="0E0D0D"/>
          <w:sz w:val="18"/>
        </w:rPr>
        <w:t>Действия граждан при установлении уровней террористической опасности</w:t>
      </w:r>
    </w:p>
    <w:p w:rsidR="000102C7" w:rsidRPr="000102C7" w:rsidRDefault="000102C7" w:rsidP="00C95991">
      <w:pPr>
        <w:spacing w:after="150" w:line="263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1"/>
          <w:szCs w:val="21"/>
        </w:rPr>
      </w:pPr>
      <w:r w:rsidRPr="000102C7">
        <w:rPr>
          <w:rFonts w:ascii="Verdana" w:eastAsia="Times New Roman" w:hAnsi="Verdana" w:cs="Times New Roman"/>
          <w:caps/>
          <w:color w:val="010101"/>
          <w:kern w:val="36"/>
          <w:sz w:val="21"/>
          <w:szCs w:val="21"/>
        </w:rPr>
        <w:t>ДЕЙСТВИЯ ГРАЖДАН ПРИ УСТАНОВЛЕНИИ УРОВНЕЙ ТЕРРОРИСТИЧЕСКОЙ ОПАСНОСТИ</w:t>
      </w:r>
    </w:p>
    <w:p w:rsidR="000102C7" w:rsidRPr="000102C7" w:rsidRDefault="000102C7" w:rsidP="00C95991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414040"/>
          <w:sz w:val="18"/>
          <w:szCs w:val="18"/>
          <w:bdr w:val="none" w:sz="0" w:space="0" w:color="auto" w:frame="1"/>
        </w:rPr>
        <w:drawing>
          <wp:inline distT="0" distB="0" distL="0" distR="0">
            <wp:extent cx="1924050" cy="1256030"/>
            <wp:effectExtent l="19050" t="0" r="0" b="0"/>
            <wp:docPr id="1" name="Рисунок 1" descr="http://nac.gov.ru/sites/default/files/styles/universal_view/public/level_new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которое</w:t>
      </w:r>
      <w:proofErr w:type="gramEnd"/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 xml:space="preserve"> подлежит незамедлительному обнародованию в средствах массовой информации.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 </w:t>
      </w:r>
    </w:p>
    <w:p w:rsidR="000102C7" w:rsidRPr="000102C7" w:rsidRDefault="000102C7" w:rsidP="00C95991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19"/>
          <w:szCs w:val="19"/>
        </w:rPr>
      </w:pPr>
      <w:r w:rsidRPr="000102C7">
        <w:rPr>
          <w:rFonts w:ascii="Verdana" w:eastAsia="Times New Roman" w:hAnsi="Verdana" w:cs="Times New Roman"/>
          <w:color w:val="1E4897"/>
          <w:sz w:val="19"/>
          <w:szCs w:val="19"/>
          <w:bdr w:val="none" w:sz="0" w:space="0" w:color="auto" w:frame="1"/>
        </w:rPr>
        <w:t>«СИНИЙ»</w:t>
      </w:r>
      <w:r w:rsidR="00637B6D">
        <w:rPr>
          <w:rFonts w:ascii="Verdana" w:eastAsia="Times New Roman" w:hAnsi="Verdana" w:cs="Times New Roman"/>
          <w:color w:val="1E4897"/>
          <w:sz w:val="19"/>
          <w:szCs w:val="19"/>
          <w:bdr w:val="none" w:sz="0" w:space="0" w:color="auto" w:frame="1"/>
        </w:rPr>
        <w:t xml:space="preserve"> </w:t>
      </w:r>
      <w:r w:rsidRPr="000102C7">
        <w:rPr>
          <w:rFonts w:ascii="Verdana" w:eastAsia="Times New Roman" w:hAnsi="Verdana" w:cs="Times New Roman"/>
          <w:color w:val="1E4897"/>
          <w:sz w:val="19"/>
          <w:szCs w:val="19"/>
          <w:bdr w:val="none" w:sz="0" w:space="0" w:color="auto" w:frame="1"/>
        </w:rPr>
        <w:t>УРОВЕНЬ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При установлении «синего» уровня террористической опасности рекомендуется: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на</w:t>
      </w:r>
      <w:proofErr w:type="gramEnd"/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:</w:t>
      </w:r>
    </w:p>
    <w:p w:rsidR="000102C7" w:rsidRPr="000102C7" w:rsidRDefault="000102C7" w:rsidP="00C95991">
      <w:pPr>
        <w:numPr>
          <w:ilvl w:val="0"/>
          <w:numId w:val="1"/>
        </w:numPr>
        <w:spacing w:after="188" w:line="275" w:lineRule="atLeast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0102C7" w:rsidRPr="000102C7" w:rsidRDefault="000102C7" w:rsidP="00C95991">
      <w:pPr>
        <w:numPr>
          <w:ilvl w:val="0"/>
          <w:numId w:val="1"/>
        </w:numPr>
        <w:spacing w:after="188" w:line="275" w:lineRule="atLeast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102C7" w:rsidRPr="000102C7" w:rsidRDefault="000102C7" w:rsidP="00C95991">
      <w:pPr>
        <w:numPr>
          <w:ilvl w:val="0"/>
          <w:numId w:val="1"/>
        </w:numPr>
        <w:spacing w:after="188" w:line="275" w:lineRule="atLeast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proofErr w:type="gramStart"/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3. Оказывать содействие правоохранительным органам.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4.Относиться с пониманием и терпением к повышенному вниманию правоохранительных органов.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7. Быть в курсе происходящих событий (следить за новостями по телевидению, радио, сети «Интернет»).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 </w:t>
      </w:r>
    </w:p>
    <w:p w:rsidR="000102C7" w:rsidRPr="000102C7" w:rsidRDefault="000102C7" w:rsidP="00C95991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19"/>
          <w:szCs w:val="19"/>
        </w:rPr>
      </w:pPr>
      <w:r w:rsidRPr="000102C7">
        <w:rPr>
          <w:rFonts w:ascii="Verdana" w:eastAsia="Times New Roman" w:hAnsi="Verdana" w:cs="Times New Roman"/>
          <w:color w:val="1E4897"/>
          <w:sz w:val="19"/>
          <w:szCs w:val="19"/>
          <w:bdr w:val="none" w:sz="0" w:space="0" w:color="auto" w:frame="1"/>
        </w:rPr>
        <w:t>«ЖЕЛТЫЙ» УРОВЕНЬ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lastRenderedPageBreak/>
        <w:t>1. Воздержаться, по возможности, от посещения мест массового пребывания людей.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5. Воздержаться от передвижения с крупногабаритными сумками, рюкзаками, чемоданами.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6. Обсудить в семье план действий в случае возникновения чрезвычайной ситуации:</w:t>
      </w:r>
    </w:p>
    <w:p w:rsidR="000102C7" w:rsidRPr="000102C7" w:rsidRDefault="000102C7" w:rsidP="00C95991">
      <w:pPr>
        <w:numPr>
          <w:ilvl w:val="0"/>
          <w:numId w:val="2"/>
        </w:numPr>
        <w:spacing w:after="188" w:line="275" w:lineRule="atLeast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определить место, где вы сможете встретиться с членами вашей семьи в экстренной ситуации;</w:t>
      </w:r>
    </w:p>
    <w:p w:rsidR="000102C7" w:rsidRPr="000102C7" w:rsidRDefault="000102C7" w:rsidP="00C95991">
      <w:pPr>
        <w:numPr>
          <w:ilvl w:val="0"/>
          <w:numId w:val="2"/>
        </w:numPr>
        <w:spacing w:after="188" w:line="275" w:lineRule="atLeast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br/>
        <w:t> </w:t>
      </w:r>
    </w:p>
    <w:p w:rsidR="000102C7" w:rsidRPr="000102C7" w:rsidRDefault="000102C7" w:rsidP="00C95991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19"/>
          <w:szCs w:val="19"/>
        </w:rPr>
      </w:pPr>
      <w:r w:rsidRPr="000102C7">
        <w:rPr>
          <w:rFonts w:ascii="Verdana" w:eastAsia="Times New Roman" w:hAnsi="Verdana" w:cs="Times New Roman"/>
          <w:color w:val="1E4897"/>
          <w:sz w:val="19"/>
          <w:szCs w:val="19"/>
          <w:bdr w:val="none" w:sz="0" w:space="0" w:color="auto" w:frame="1"/>
        </w:rPr>
        <w:t>«КРАСНЫЙ» УРОВЕНЬ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0102C7" w:rsidRPr="000102C7" w:rsidRDefault="000102C7" w:rsidP="00637B6D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br/>
        <w:t>3. Подготовиться к возможной эвакуации:</w:t>
      </w:r>
    </w:p>
    <w:p w:rsidR="000102C7" w:rsidRPr="000102C7" w:rsidRDefault="000102C7" w:rsidP="00637B6D">
      <w:pPr>
        <w:numPr>
          <w:ilvl w:val="0"/>
          <w:numId w:val="3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подготовить набор предметов первой необходимости, деньги и документы;</w:t>
      </w:r>
    </w:p>
    <w:p w:rsidR="000102C7" w:rsidRPr="000102C7" w:rsidRDefault="000102C7" w:rsidP="00637B6D">
      <w:pPr>
        <w:numPr>
          <w:ilvl w:val="0"/>
          <w:numId w:val="3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подготовить запас медицинских средств, необходимых для оказания первой медицинской помощи;</w:t>
      </w:r>
    </w:p>
    <w:p w:rsidR="000102C7" w:rsidRPr="000102C7" w:rsidRDefault="000102C7" w:rsidP="00637B6D">
      <w:pPr>
        <w:numPr>
          <w:ilvl w:val="0"/>
          <w:numId w:val="3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24141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24141"/>
          <w:sz w:val="20"/>
          <w:szCs w:val="20"/>
        </w:rPr>
        <w:t>заготовить трехдневный запас воды и предметов питания для членов семьи.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102C7" w:rsidRPr="000102C7" w:rsidRDefault="000102C7" w:rsidP="00C95991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19"/>
          <w:szCs w:val="19"/>
        </w:rPr>
      </w:pPr>
      <w:r w:rsidRPr="000102C7">
        <w:rPr>
          <w:rFonts w:ascii="Verdana" w:eastAsia="Times New Roman" w:hAnsi="Verdana" w:cs="Times New Roman"/>
          <w:color w:val="1A1A1A"/>
          <w:sz w:val="19"/>
          <w:szCs w:val="19"/>
        </w:rPr>
        <w:t>ВНИМАНИЕ!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Объясните это вашим детям, родным и знакомым. </w:t>
      </w: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D584E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 </w:t>
      </w:r>
    </w:p>
    <w:p w:rsidR="008D584E" w:rsidRDefault="008D584E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</w:p>
    <w:p w:rsidR="000102C7" w:rsidRPr="000102C7" w:rsidRDefault="000102C7" w:rsidP="00C9599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bookmarkStart w:id="0" w:name="_GoBack"/>
      <w:bookmarkEnd w:id="0"/>
      <w:r w:rsidRPr="000102C7">
        <w:rPr>
          <w:rFonts w:ascii="Verdana" w:eastAsia="Times New Roman" w:hAnsi="Verdana" w:cs="Times New Roman"/>
          <w:color w:val="414040"/>
          <w:sz w:val="20"/>
          <w:szCs w:val="20"/>
        </w:rPr>
        <w:t>[1] Председателем АТК в субъекте РФ по должности является высшее должностное лицо субъекта РФ.</w:t>
      </w:r>
    </w:p>
    <w:p w:rsidR="00894AB7" w:rsidRDefault="00894AB7"/>
    <w:sectPr w:rsidR="00894AB7" w:rsidSect="00637B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B3D"/>
    <w:multiLevelType w:val="multilevel"/>
    <w:tmpl w:val="B1A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20EEF"/>
    <w:multiLevelType w:val="multilevel"/>
    <w:tmpl w:val="39F2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F473C"/>
    <w:multiLevelType w:val="multilevel"/>
    <w:tmpl w:val="3C3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7"/>
    <w:rsid w:val="000102C7"/>
    <w:rsid w:val="0055569E"/>
    <w:rsid w:val="00637B6D"/>
    <w:rsid w:val="007C0C05"/>
    <w:rsid w:val="00894AB7"/>
    <w:rsid w:val="008D584E"/>
    <w:rsid w:val="00A04CB3"/>
    <w:rsid w:val="00C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line">
    <w:name w:val="inline"/>
    <w:basedOn w:val="a0"/>
    <w:rsid w:val="000102C7"/>
  </w:style>
  <w:style w:type="character" w:styleId="a3">
    <w:name w:val="Hyperlink"/>
    <w:basedOn w:val="a0"/>
    <w:uiPriority w:val="99"/>
    <w:semiHidden/>
    <w:unhideWhenUsed/>
    <w:rsid w:val="000102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2C7"/>
  </w:style>
  <w:style w:type="character" w:customStyle="1" w:styleId="delimiter">
    <w:name w:val="delimiter"/>
    <w:basedOn w:val="a0"/>
    <w:rsid w:val="000102C7"/>
  </w:style>
  <w:style w:type="paragraph" w:styleId="a4">
    <w:name w:val="Normal (Web)"/>
    <w:basedOn w:val="a"/>
    <w:uiPriority w:val="99"/>
    <w:semiHidden/>
    <w:unhideWhenUsed/>
    <w:rsid w:val="000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0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line">
    <w:name w:val="inline"/>
    <w:basedOn w:val="a0"/>
    <w:rsid w:val="000102C7"/>
  </w:style>
  <w:style w:type="character" w:styleId="a3">
    <w:name w:val="Hyperlink"/>
    <w:basedOn w:val="a0"/>
    <w:uiPriority w:val="99"/>
    <w:semiHidden/>
    <w:unhideWhenUsed/>
    <w:rsid w:val="000102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2C7"/>
  </w:style>
  <w:style w:type="character" w:customStyle="1" w:styleId="delimiter">
    <w:name w:val="delimiter"/>
    <w:basedOn w:val="a0"/>
    <w:rsid w:val="000102C7"/>
  </w:style>
  <w:style w:type="paragraph" w:styleId="a4">
    <w:name w:val="Normal (Web)"/>
    <w:basedOn w:val="a"/>
    <w:uiPriority w:val="99"/>
    <w:semiHidden/>
    <w:unhideWhenUsed/>
    <w:rsid w:val="000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0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611">
              <w:marLeft w:val="0"/>
              <w:marRight w:val="0"/>
              <w:marTop w:val="0"/>
              <w:marBottom w:val="150"/>
              <w:divBdr>
                <w:top w:val="single" w:sz="4" w:space="6" w:color="EFEFEF"/>
                <w:left w:val="none" w:sz="0" w:space="6" w:color="auto"/>
                <w:bottom w:val="single" w:sz="4" w:space="6" w:color="EFEFEF"/>
                <w:right w:val="none" w:sz="0" w:space="6" w:color="auto"/>
              </w:divBdr>
            </w:div>
            <w:div w:id="2093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9177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96889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887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nac.gov.ru/sites/default/files/styles/watermark/public/level_ne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rekomendacii-po-pravilam-lichnoy-bezopasnost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2018-01-22T13:35:00Z</dcterms:created>
  <dcterms:modified xsi:type="dcterms:W3CDTF">2018-01-22T14:05:00Z</dcterms:modified>
</cp:coreProperties>
</file>