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27" w:rsidRDefault="00B20127" w:rsidP="0040036B">
      <w:pPr>
        <w:spacing w:after="0"/>
        <w:ind w:right="2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0949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C2" w:rsidRDefault="00D262C2" w:rsidP="00291BDC">
      <w:pPr>
        <w:pStyle w:val="20"/>
        <w:numPr>
          <w:ilvl w:val="0"/>
          <w:numId w:val="7"/>
        </w:numPr>
        <w:shd w:val="clear" w:color="auto" w:fill="auto"/>
        <w:spacing w:line="276" w:lineRule="auto"/>
        <w:ind w:right="200"/>
        <w:rPr>
          <w:color w:val="000000"/>
          <w:sz w:val="24"/>
          <w:szCs w:val="24"/>
        </w:rPr>
      </w:pPr>
      <w:bookmarkStart w:id="0" w:name="_GoBack"/>
      <w:bookmarkEnd w:id="0"/>
      <w:r w:rsidRPr="00291BDC">
        <w:rPr>
          <w:color w:val="000000"/>
          <w:sz w:val="24"/>
          <w:szCs w:val="24"/>
        </w:rPr>
        <w:lastRenderedPageBreak/>
        <w:t>ОБЩИЕ ПОЛОЖЕНИЯ</w:t>
      </w:r>
    </w:p>
    <w:p w:rsidR="00291BDC" w:rsidRPr="00291BDC" w:rsidRDefault="00291BDC" w:rsidP="00291BDC">
      <w:pPr>
        <w:pStyle w:val="20"/>
        <w:shd w:val="clear" w:color="auto" w:fill="auto"/>
        <w:spacing w:line="276" w:lineRule="auto"/>
        <w:ind w:left="720" w:right="200"/>
        <w:jc w:val="left"/>
        <w:rPr>
          <w:sz w:val="24"/>
          <w:szCs w:val="24"/>
        </w:rPr>
      </w:pPr>
    </w:p>
    <w:p w:rsidR="00293EE3" w:rsidRPr="00293EE3" w:rsidRDefault="00291BDC" w:rsidP="00293EE3">
      <w:pPr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293EE3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293EE3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«Городской центр развития и научно-технического творчества детей и юношества»</w:t>
      </w:r>
      <w:r w:rsidR="00D262C2" w:rsidRPr="00293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EE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Городской центр) </w:t>
      </w:r>
      <w:r w:rsidR="00D262C2" w:rsidRPr="00293EE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свою деятельность в соответствии </w:t>
      </w:r>
      <w:r w:rsidR="00293EE3" w:rsidRPr="00293EE3">
        <w:rPr>
          <w:rFonts w:ascii="Times New Roman" w:hAnsi="Times New Roman" w:cs="Times New Roman"/>
          <w:bCs/>
          <w:szCs w:val="28"/>
        </w:rPr>
        <w:t>Федеральным законом «Об образовании в Российской Федерации»</w:t>
      </w:r>
      <w:r w:rsidR="00545FE7" w:rsidRPr="00545FE7">
        <w:rPr>
          <w:rFonts w:ascii="Times New Roman" w:hAnsi="Times New Roman" w:cs="Times New Roman"/>
          <w:bCs/>
          <w:szCs w:val="28"/>
        </w:rPr>
        <w:t xml:space="preserve"> </w:t>
      </w:r>
      <w:r w:rsidR="00545FE7" w:rsidRPr="00293EE3">
        <w:rPr>
          <w:rFonts w:ascii="Times New Roman" w:hAnsi="Times New Roman" w:cs="Times New Roman"/>
          <w:bCs/>
          <w:szCs w:val="28"/>
        </w:rPr>
        <w:t>N 273-ФЗ</w:t>
      </w:r>
      <w:r w:rsidR="00545FE7">
        <w:rPr>
          <w:rFonts w:ascii="Times New Roman" w:hAnsi="Times New Roman" w:cs="Times New Roman"/>
          <w:bCs/>
          <w:szCs w:val="28"/>
        </w:rPr>
        <w:t>.</w:t>
      </w:r>
    </w:p>
    <w:p w:rsidR="00D262C2" w:rsidRPr="00293EE3" w:rsidRDefault="00D262C2" w:rsidP="00291BDC">
      <w:pPr>
        <w:spacing w:after="0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93EE3">
        <w:rPr>
          <w:rFonts w:ascii="Times New Roman" w:hAnsi="Times New Roman" w:cs="Times New Roman"/>
          <w:color w:val="000000"/>
          <w:sz w:val="24"/>
          <w:szCs w:val="24"/>
        </w:rPr>
        <w:t xml:space="preserve"> и Уставом.</w:t>
      </w:r>
      <w:r w:rsidR="00291BDC" w:rsidRPr="00293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EE3">
        <w:rPr>
          <w:rFonts w:ascii="Times New Roman" w:hAnsi="Times New Roman" w:cs="Times New Roman"/>
          <w:color w:val="000000"/>
          <w:sz w:val="24"/>
          <w:szCs w:val="24"/>
        </w:rPr>
        <w:t>Городской центр</w:t>
      </w:r>
      <w:r w:rsidRPr="00293EE3">
        <w:rPr>
          <w:rFonts w:ascii="Times New Roman" w:hAnsi="Times New Roman" w:cs="Times New Roman"/>
          <w:color w:val="000000"/>
          <w:sz w:val="24"/>
          <w:szCs w:val="24"/>
        </w:rPr>
        <w:t xml:space="preserve"> целенаправленно осуществляет воспитание и обучение детей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в интересах человека, общества, государства.</w:t>
      </w:r>
    </w:p>
    <w:p w:rsidR="00D262C2" w:rsidRPr="00291BDC" w:rsidRDefault="00D262C2" w:rsidP="00291BDC">
      <w:pPr>
        <w:pStyle w:val="21"/>
        <w:numPr>
          <w:ilvl w:val="1"/>
          <w:numId w:val="1"/>
        </w:numPr>
        <w:shd w:val="clear" w:color="auto" w:fill="auto"/>
        <w:tabs>
          <w:tab w:val="left" w:pos="448"/>
        </w:tabs>
        <w:spacing w:line="276" w:lineRule="auto"/>
        <w:ind w:right="60" w:firstLine="0"/>
        <w:rPr>
          <w:sz w:val="24"/>
          <w:szCs w:val="24"/>
        </w:rPr>
      </w:pPr>
      <w:r w:rsidRPr="00293EE3">
        <w:rPr>
          <w:color w:val="000000"/>
          <w:sz w:val="24"/>
          <w:szCs w:val="24"/>
        </w:rPr>
        <w:t xml:space="preserve">Детям в возрасте преимущественно от 5 до 18 лет </w:t>
      </w:r>
      <w:r w:rsidR="00293EE3">
        <w:rPr>
          <w:color w:val="000000"/>
          <w:sz w:val="24"/>
          <w:szCs w:val="24"/>
        </w:rPr>
        <w:t>Городской центр</w:t>
      </w:r>
      <w:r w:rsidRPr="00293EE3">
        <w:rPr>
          <w:color w:val="000000"/>
          <w:sz w:val="24"/>
          <w:szCs w:val="24"/>
        </w:rPr>
        <w:t xml:space="preserve"> гарантирует</w:t>
      </w:r>
      <w:r w:rsidRPr="00291BDC">
        <w:rPr>
          <w:color w:val="000000"/>
          <w:sz w:val="24"/>
          <w:szCs w:val="24"/>
        </w:rPr>
        <w:t xml:space="preserve"> возможность получения дополнительного образования по одной или нескольким дополнительным образовательным программам.</w:t>
      </w:r>
    </w:p>
    <w:p w:rsidR="00D262C2" w:rsidRPr="00291BDC" w:rsidRDefault="00D262C2" w:rsidP="00291BDC">
      <w:pPr>
        <w:pStyle w:val="21"/>
        <w:numPr>
          <w:ilvl w:val="1"/>
          <w:numId w:val="1"/>
        </w:numPr>
        <w:shd w:val="clear" w:color="auto" w:fill="auto"/>
        <w:tabs>
          <w:tab w:val="left" w:pos="448"/>
        </w:tabs>
        <w:spacing w:line="276" w:lineRule="auto"/>
        <w:ind w:right="60"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Прием детей осуществляется на добровольной основе с учетом потребностей семьи и заинтересованности обучающихся.</w:t>
      </w:r>
    </w:p>
    <w:p w:rsidR="00D262C2" w:rsidRPr="00291BDC" w:rsidRDefault="00293EE3" w:rsidP="00291BDC">
      <w:pPr>
        <w:pStyle w:val="21"/>
        <w:numPr>
          <w:ilvl w:val="1"/>
          <w:numId w:val="1"/>
        </w:numPr>
        <w:shd w:val="clear" w:color="auto" w:fill="auto"/>
        <w:tabs>
          <w:tab w:val="left" w:pos="448"/>
        </w:tabs>
        <w:spacing w:after="550" w:line="276" w:lineRule="auto"/>
        <w:ind w:right="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Городской центр</w:t>
      </w:r>
      <w:r w:rsidR="00D262C2" w:rsidRPr="00291BDC">
        <w:rPr>
          <w:color w:val="000000"/>
          <w:sz w:val="24"/>
          <w:szCs w:val="24"/>
        </w:rPr>
        <w:t xml:space="preserve"> организует работу с детьми в течение всего календарного года. В период школьных каникул объединения могут работать по изменённому расписанию учебных занятий с основным или переменным составом, индивидуально. Работа с учащимися организуется на базе </w:t>
      </w:r>
      <w:r>
        <w:rPr>
          <w:color w:val="000000"/>
          <w:sz w:val="24"/>
          <w:szCs w:val="24"/>
        </w:rPr>
        <w:t>Городского центра</w:t>
      </w:r>
      <w:r w:rsidR="00D262C2" w:rsidRPr="00291BDC">
        <w:rPr>
          <w:color w:val="000000"/>
          <w:sz w:val="24"/>
          <w:szCs w:val="24"/>
        </w:rPr>
        <w:t xml:space="preserve">, в учреждениях культуры, учреждениях высшего профессионального образования, музеях, городских библиотеках, на концертных площадках, выставочных залах, спортивных стадионах, оздоровительных базах и т.д. с учётом специфики деятельности детских объединений. В каникулярное время и в выходные дни </w:t>
      </w:r>
      <w:r>
        <w:rPr>
          <w:color w:val="000000"/>
          <w:sz w:val="24"/>
          <w:szCs w:val="24"/>
        </w:rPr>
        <w:t>Городской центр</w:t>
      </w:r>
      <w:r w:rsidR="00D262C2" w:rsidRPr="00291BDC">
        <w:rPr>
          <w:color w:val="000000"/>
          <w:sz w:val="24"/>
          <w:szCs w:val="24"/>
        </w:rPr>
        <w:t xml:space="preserve"> может использовать модульный принцип организации образовательного процесса.</w:t>
      </w:r>
    </w:p>
    <w:p w:rsidR="00D262C2" w:rsidRDefault="00D262C2" w:rsidP="00140BE4">
      <w:pPr>
        <w:pStyle w:val="20"/>
        <w:numPr>
          <w:ilvl w:val="0"/>
          <w:numId w:val="7"/>
        </w:numPr>
        <w:shd w:val="clear" w:color="auto" w:fill="auto"/>
        <w:spacing w:line="276" w:lineRule="auto"/>
        <w:ind w:right="200"/>
        <w:rPr>
          <w:color w:val="000000"/>
          <w:sz w:val="24"/>
          <w:szCs w:val="24"/>
        </w:rPr>
      </w:pPr>
      <w:r w:rsidRPr="00291BDC">
        <w:rPr>
          <w:color w:val="000000"/>
          <w:sz w:val="24"/>
          <w:szCs w:val="24"/>
        </w:rPr>
        <w:t>РЕЖИМ ЗАНЯТИЙ ДЕТСКИХ ОБЪЕДИНЕНИЙ</w:t>
      </w:r>
    </w:p>
    <w:p w:rsidR="00140BE4" w:rsidRPr="00291BDC" w:rsidRDefault="00140BE4" w:rsidP="00140BE4">
      <w:pPr>
        <w:pStyle w:val="20"/>
        <w:shd w:val="clear" w:color="auto" w:fill="auto"/>
        <w:spacing w:line="276" w:lineRule="auto"/>
        <w:ind w:left="720" w:right="200"/>
        <w:jc w:val="left"/>
        <w:rPr>
          <w:sz w:val="24"/>
          <w:szCs w:val="24"/>
        </w:rPr>
      </w:pPr>
    </w:p>
    <w:p w:rsidR="00D262C2" w:rsidRPr="00291BDC" w:rsidRDefault="00D262C2" w:rsidP="00291BDC">
      <w:pPr>
        <w:pStyle w:val="21"/>
        <w:numPr>
          <w:ilvl w:val="0"/>
          <w:numId w:val="2"/>
        </w:numPr>
        <w:shd w:val="clear" w:color="auto" w:fill="auto"/>
        <w:tabs>
          <w:tab w:val="left" w:pos="448"/>
        </w:tabs>
        <w:spacing w:line="276" w:lineRule="auto"/>
        <w:ind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Продолжительность учебного года с 1 сентября по 31 мая.</w:t>
      </w:r>
    </w:p>
    <w:p w:rsidR="00D262C2" w:rsidRPr="00291BDC" w:rsidRDefault="00D262C2" w:rsidP="00291BDC">
      <w:pPr>
        <w:pStyle w:val="21"/>
        <w:numPr>
          <w:ilvl w:val="0"/>
          <w:numId w:val="2"/>
        </w:numPr>
        <w:shd w:val="clear" w:color="auto" w:fill="auto"/>
        <w:tabs>
          <w:tab w:val="left" w:pos="448"/>
        </w:tabs>
        <w:spacing w:line="276" w:lineRule="auto"/>
        <w:ind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Форма организации обучения - групповые и индивидуальные занятия.</w:t>
      </w:r>
    </w:p>
    <w:p w:rsidR="00291BDC" w:rsidRPr="00291BDC" w:rsidRDefault="00D262C2" w:rsidP="00291BDC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1BDC">
        <w:rPr>
          <w:rFonts w:ascii="Times New Roman" w:hAnsi="Times New Roman" w:cs="Times New Roman"/>
          <w:color w:val="000000"/>
          <w:sz w:val="24"/>
          <w:szCs w:val="24"/>
        </w:rPr>
        <w:t>Занятия с детьми проводятся ежедневно с 8.00 до 20.00.</w:t>
      </w:r>
      <w:r w:rsidR="00140BE4" w:rsidRPr="00291BDC">
        <w:rPr>
          <w:rFonts w:ascii="Times New Roman" w:hAnsi="Times New Roman" w:cs="Times New Roman"/>
          <w:sz w:val="24"/>
          <w:szCs w:val="24"/>
        </w:rPr>
        <w:t xml:space="preserve"> </w:t>
      </w:r>
      <w:r w:rsidR="00291BDC" w:rsidRPr="00291BDC">
        <w:rPr>
          <w:rFonts w:ascii="Times New Roman" w:hAnsi="Times New Roman" w:cs="Times New Roman"/>
          <w:sz w:val="24"/>
          <w:szCs w:val="24"/>
        </w:rPr>
        <w:t>Для учащихся в возрасте 16-18 лет допускается окончание занятий в 21.00.</w:t>
      </w:r>
    </w:p>
    <w:p w:rsidR="00D262C2" w:rsidRPr="00291BDC" w:rsidRDefault="00D262C2" w:rsidP="00291BDC">
      <w:pPr>
        <w:pStyle w:val="21"/>
        <w:numPr>
          <w:ilvl w:val="0"/>
          <w:numId w:val="2"/>
        </w:numPr>
        <w:shd w:val="clear" w:color="auto" w:fill="auto"/>
        <w:tabs>
          <w:tab w:val="left" w:pos="448"/>
        </w:tabs>
        <w:spacing w:line="276" w:lineRule="auto"/>
        <w:ind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Продолжительность занятий:</w:t>
      </w:r>
    </w:p>
    <w:p w:rsidR="00D262C2" w:rsidRPr="00291BDC" w:rsidRDefault="00D262C2" w:rsidP="00291BD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 xml:space="preserve">для детей </w:t>
      </w:r>
      <w:proofErr w:type="spellStart"/>
      <w:r w:rsidR="00F06C63">
        <w:rPr>
          <w:color w:val="000000"/>
          <w:sz w:val="24"/>
          <w:szCs w:val="24"/>
        </w:rPr>
        <w:t>предшкольного</w:t>
      </w:r>
      <w:proofErr w:type="spellEnd"/>
      <w:r w:rsidR="00F06C63">
        <w:rPr>
          <w:color w:val="000000"/>
          <w:sz w:val="24"/>
          <w:szCs w:val="24"/>
        </w:rPr>
        <w:t xml:space="preserve"> развития</w:t>
      </w:r>
      <w:r w:rsidRPr="00291BDC">
        <w:rPr>
          <w:color w:val="000000"/>
          <w:sz w:val="24"/>
          <w:szCs w:val="24"/>
        </w:rPr>
        <w:t xml:space="preserve"> - </w:t>
      </w:r>
      <w:r w:rsidR="00291BDC" w:rsidRPr="00291BDC">
        <w:rPr>
          <w:color w:val="000000"/>
          <w:sz w:val="24"/>
          <w:szCs w:val="24"/>
        </w:rPr>
        <w:t>30 минут;</w:t>
      </w:r>
    </w:p>
    <w:p w:rsidR="00D262C2" w:rsidRPr="00291BDC" w:rsidRDefault="00D262C2" w:rsidP="00291BD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 xml:space="preserve">для детей с </w:t>
      </w:r>
      <w:r w:rsidR="00F06C63">
        <w:rPr>
          <w:color w:val="000000"/>
          <w:sz w:val="24"/>
          <w:szCs w:val="24"/>
        </w:rPr>
        <w:t>ОВР</w:t>
      </w:r>
      <w:r w:rsidR="00076053">
        <w:rPr>
          <w:color w:val="000000"/>
          <w:sz w:val="24"/>
          <w:szCs w:val="24"/>
        </w:rPr>
        <w:t xml:space="preserve"> - 45</w:t>
      </w:r>
      <w:r w:rsidRPr="00291BDC">
        <w:rPr>
          <w:color w:val="000000"/>
          <w:sz w:val="24"/>
          <w:szCs w:val="24"/>
        </w:rPr>
        <w:t xml:space="preserve"> минут;</w:t>
      </w:r>
    </w:p>
    <w:p w:rsidR="00076053" w:rsidRPr="00076053" w:rsidRDefault="00D262C2" w:rsidP="00076053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дл</w:t>
      </w:r>
      <w:r w:rsidR="00076053">
        <w:rPr>
          <w:color w:val="000000"/>
          <w:sz w:val="24"/>
          <w:szCs w:val="24"/>
        </w:rPr>
        <w:t>я детей старше 7 лет - 45 минут;</w:t>
      </w:r>
    </w:p>
    <w:p w:rsidR="00076053" w:rsidRPr="00076053" w:rsidRDefault="00076053" w:rsidP="00076053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объединений с использованием компьютерной техники – 30 мин. </w:t>
      </w:r>
      <w:r w:rsidR="00F06C63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ля детей в </w:t>
      </w:r>
      <w:r w:rsidR="00F06C6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возрасте до 10 лет, 45 мин. для остальных </w:t>
      </w:r>
      <w:r w:rsidR="00F06C63">
        <w:rPr>
          <w:color w:val="000000"/>
          <w:sz w:val="24"/>
          <w:szCs w:val="24"/>
        </w:rPr>
        <w:t>обучающихся.</w:t>
      </w:r>
      <w:r w:rsidR="00D262C2" w:rsidRPr="00291BDC">
        <w:rPr>
          <w:color w:val="000000"/>
          <w:sz w:val="24"/>
          <w:szCs w:val="24"/>
        </w:rPr>
        <w:t xml:space="preserve"> </w:t>
      </w:r>
    </w:p>
    <w:p w:rsidR="00076053" w:rsidRPr="00076053" w:rsidRDefault="00076053" w:rsidP="00076053">
      <w:pPr>
        <w:pStyle w:val="21"/>
        <w:shd w:val="clear" w:color="auto" w:fill="auto"/>
        <w:tabs>
          <w:tab w:val="left" w:pos="951"/>
        </w:tabs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Pr="000760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291BDC">
        <w:rPr>
          <w:color w:val="000000"/>
          <w:sz w:val="24"/>
          <w:szCs w:val="24"/>
        </w:rPr>
        <w:t xml:space="preserve">ежду занятиями </w:t>
      </w:r>
      <w:r>
        <w:rPr>
          <w:color w:val="000000"/>
          <w:sz w:val="24"/>
          <w:szCs w:val="24"/>
        </w:rPr>
        <w:t>организуются перерывы</w:t>
      </w:r>
      <w:r w:rsidRPr="00291BDC">
        <w:rPr>
          <w:color w:val="000000"/>
          <w:sz w:val="24"/>
          <w:szCs w:val="24"/>
        </w:rPr>
        <w:t xml:space="preserve"> для отдыха детей и проветривания помещений в соответствии с с</w:t>
      </w:r>
      <w:r>
        <w:rPr>
          <w:color w:val="000000"/>
          <w:sz w:val="24"/>
          <w:szCs w:val="24"/>
        </w:rPr>
        <w:t>анитарно-гигиеническими нормами.</w:t>
      </w:r>
    </w:p>
    <w:p w:rsidR="00D262C2" w:rsidRPr="00291BDC" w:rsidRDefault="00D262C2" w:rsidP="00291BDC">
      <w:pPr>
        <w:pStyle w:val="21"/>
        <w:numPr>
          <w:ilvl w:val="0"/>
          <w:numId w:val="2"/>
        </w:numPr>
        <w:shd w:val="clear" w:color="auto" w:fill="auto"/>
        <w:tabs>
          <w:tab w:val="left" w:pos="448"/>
        </w:tabs>
        <w:spacing w:line="276" w:lineRule="auto"/>
        <w:ind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Занятия в объединениях проводятся:</w:t>
      </w:r>
    </w:p>
    <w:p w:rsidR="00D262C2" w:rsidRPr="00291BDC" w:rsidRDefault="00D262C2" w:rsidP="00291BD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right="60"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первого года обучения - не более 4 академических часов в неделю, второго и последующих лет - не более 6 академических часов в неделю;</w:t>
      </w:r>
    </w:p>
    <w:p w:rsidR="00140BE4" w:rsidRPr="00140BE4" w:rsidRDefault="00D262C2" w:rsidP="00291BD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right="60"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в инструментальных и вокальных объединениях занятия проводятся с каждым ребенком индивидуально два раза в неделю</w:t>
      </w:r>
      <w:r w:rsidR="00140BE4">
        <w:rPr>
          <w:color w:val="000000"/>
          <w:sz w:val="24"/>
          <w:szCs w:val="24"/>
        </w:rPr>
        <w:t xml:space="preserve">. </w:t>
      </w:r>
    </w:p>
    <w:p w:rsidR="00D262C2" w:rsidRPr="00140BE4" w:rsidRDefault="00140BE4" w:rsidP="00291BD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right="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подготовки вокалистов и инструменталистов к творческим конкурсам и </w:t>
      </w:r>
      <w:r>
        <w:rPr>
          <w:color w:val="000000"/>
          <w:sz w:val="24"/>
          <w:szCs w:val="24"/>
        </w:rPr>
        <w:lastRenderedPageBreak/>
        <w:t>фестивалям допускается присутствие на индивидуальных занятиях учащихся из состава дуэта (ансамбля) в количестве 2-5 человек</w:t>
      </w:r>
      <w:r w:rsidR="00D262C2" w:rsidRPr="00291BDC">
        <w:rPr>
          <w:color w:val="000000"/>
          <w:sz w:val="24"/>
          <w:szCs w:val="24"/>
        </w:rPr>
        <w:t>;</w:t>
      </w:r>
    </w:p>
    <w:p w:rsidR="00140BE4" w:rsidRPr="00140BE4" w:rsidRDefault="00140BE4" w:rsidP="00140BE4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right="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в целях подготовки учащихся художественной направленности (объединения декоративно-прикладного творчества, изостудии, театральные студии, театры моды) к творческим конкурсам и фестивалям допускается присутствие на индивидуальных занятиях учащихся в количестве 2-5 человек</w:t>
      </w:r>
      <w:r w:rsidRPr="00291BDC">
        <w:rPr>
          <w:color w:val="000000"/>
          <w:sz w:val="24"/>
          <w:szCs w:val="24"/>
        </w:rPr>
        <w:t>;</w:t>
      </w:r>
    </w:p>
    <w:p w:rsidR="00D262C2" w:rsidRPr="00291BDC" w:rsidRDefault="00D262C2" w:rsidP="00291BD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right="60"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максимальная продолжительность занятий со всем составом и индивидуально в оркестрах, музыкальных и вокальных объединениях предусматривается 10 академических часов в неделю;</w:t>
      </w:r>
    </w:p>
    <w:p w:rsidR="00D262C2" w:rsidRPr="00291BDC" w:rsidRDefault="00D262C2" w:rsidP="00291BD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right="60"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для детей в туристических объединениях и объединении по обучению игре в настольный теннис всех лет обучения продолжительность занятий - не более 6 часов в неделю;</w:t>
      </w:r>
    </w:p>
    <w:p w:rsidR="00D262C2" w:rsidRPr="00291BDC" w:rsidRDefault="00D262C2" w:rsidP="00291BDC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line="276" w:lineRule="auto"/>
        <w:ind w:firstLine="0"/>
        <w:rPr>
          <w:sz w:val="24"/>
          <w:szCs w:val="24"/>
        </w:rPr>
      </w:pPr>
      <w:r w:rsidRPr="00291BDC">
        <w:rPr>
          <w:color w:val="000000"/>
          <w:sz w:val="24"/>
          <w:szCs w:val="24"/>
        </w:rPr>
        <w:t>для проведения походов, загородных экскурсий - 8 часов.</w:t>
      </w:r>
    </w:p>
    <w:p w:rsidR="00291BDC" w:rsidRPr="00291BDC" w:rsidRDefault="00291BDC" w:rsidP="00140BE4">
      <w:pPr>
        <w:pStyle w:val="21"/>
        <w:shd w:val="clear" w:color="auto" w:fill="auto"/>
        <w:tabs>
          <w:tab w:val="left" w:pos="951"/>
        </w:tabs>
        <w:spacing w:line="276" w:lineRule="auto"/>
        <w:ind w:firstLine="0"/>
        <w:rPr>
          <w:sz w:val="24"/>
          <w:szCs w:val="24"/>
        </w:rPr>
      </w:pPr>
    </w:p>
    <w:p w:rsidR="002E69A7" w:rsidRPr="00F06C63" w:rsidRDefault="002E69A7" w:rsidP="00F06C63">
      <w:pPr>
        <w:pStyle w:val="a4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НАПОЛНЯЕМОСТЬ ДЕТСКИХ ОБЪЕДИНЕНИЙ</w:t>
      </w:r>
    </w:p>
    <w:p w:rsidR="00140BE4" w:rsidRPr="00140BE4" w:rsidRDefault="00140BE4" w:rsidP="00140BE4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A7" w:rsidRPr="002E69A7" w:rsidRDefault="00140BE4" w:rsidP="00F06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2E69A7" w:rsidRPr="002E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наполняемость </w:t>
      </w:r>
      <w:r w:rsidR="0049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2E69A7" w:rsidRPr="002E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года обучения - 12 человек, второго и последующих лет - 10 человек (кроме шахматных, где наполняемость определяется следующим образом:</w:t>
      </w:r>
    </w:p>
    <w:p w:rsidR="002E69A7" w:rsidRPr="002E69A7" w:rsidRDefault="002E69A7" w:rsidP="00F06C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4 разряда (новички) - 10 человек;</w:t>
      </w:r>
    </w:p>
    <w:p w:rsidR="002E69A7" w:rsidRPr="002E69A7" w:rsidRDefault="002E69A7" w:rsidP="00F06C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3 разряда - 10 человек;</w:t>
      </w:r>
    </w:p>
    <w:p w:rsidR="002E69A7" w:rsidRPr="002E69A7" w:rsidRDefault="002E69A7" w:rsidP="00F06C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2 разряда - 8 человек;</w:t>
      </w:r>
    </w:p>
    <w:p w:rsidR="002E69A7" w:rsidRPr="002E69A7" w:rsidRDefault="002E69A7" w:rsidP="00F06C6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1 разряда - 6 человек.</w:t>
      </w:r>
    </w:p>
    <w:p w:rsidR="00F06C63" w:rsidRPr="00F06C63" w:rsidRDefault="00F06C63" w:rsidP="00F06C63">
      <w:pPr>
        <w:pStyle w:val="a4"/>
        <w:numPr>
          <w:ilvl w:val="1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 для детей 5-6 летнего возраста - 10 человек.</w:t>
      </w:r>
    </w:p>
    <w:p w:rsidR="002E69A7" w:rsidRPr="00497164" w:rsidRDefault="002E69A7" w:rsidP="00F06C63">
      <w:pPr>
        <w:pStyle w:val="a4"/>
        <w:numPr>
          <w:ilvl w:val="1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Численный состав </w:t>
      </w:r>
      <w:r w:rsidR="0049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Pr="00F0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</w:t>
      </w:r>
      <w:r w:rsidR="0049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ОВЗ </w:t>
      </w:r>
      <w:r w:rsidRPr="0049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не менее 6 человек.</w:t>
      </w:r>
    </w:p>
    <w:p w:rsidR="002E69A7" w:rsidRPr="00F06C63" w:rsidRDefault="002E69A7" w:rsidP="00F06C63">
      <w:pPr>
        <w:pStyle w:val="a4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совершенствования </w:t>
      </w:r>
      <w:r w:rsidR="00140BE4" w:rsidRPr="00F0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</w:t>
      </w:r>
      <w:r w:rsidRPr="00F0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</w:t>
      </w:r>
      <w:r w:rsidR="00140BE4" w:rsidRPr="00F0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работы с одаренными детьми, </w:t>
      </w:r>
      <w:r w:rsidRPr="00F0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детей к участию в различных смотрах, конкурсах, соревнованиях, выставках и т.п. педагог по согласованию с администрацией может использовать до 20 % своей педагогической нагрузки для индивидуальных занятий.</w:t>
      </w:r>
    </w:p>
    <w:p w:rsidR="00D262C2" w:rsidRPr="00291BDC" w:rsidRDefault="00D262C2" w:rsidP="00F06C63">
      <w:pPr>
        <w:rPr>
          <w:rFonts w:ascii="Times New Roman" w:hAnsi="Times New Roman" w:cs="Times New Roman"/>
          <w:sz w:val="24"/>
          <w:szCs w:val="24"/>
        </w:rPr>
      </w:pPr>
    </w:p>
    <w:sectPr w:rsidR="00D262C2" w:rsidRPr="0029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DA4BDD"/>
    <w:multiLevelType w:val="multilevel"/>
    <w:tmpl w:val="40266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A7A1D"/>
    <w:multiLevelType w:val="hybridMultilevel"/>
    <w:tmpl w:val="8AA8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9B8"/>
    <w:multiLevelType w:val="hybridMultilevel"/>
    <w:tmpl w:val="36A0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26C9D"/>
    <w:multiLevelType w:val="multilevel"/>
    <w:tmpl w:val="1B084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5F7523"/>
    <w:multiLevelType w:val="multilevel"/>
    <w:tmpl w:val="FC1EA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66469"/>
    <w:multiLevelType w:val="multilevel"/>
    <w:tmpl w:val="61B6E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3C2802"/>
    <w:multiLevelType w:val="multilevel"/>
    <w:tmpl w:val="3DFC6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C"/>
    <w:rsid w:val="00076053"/>
    <w:rsid w:val="00140BE4"/>
    <w:rsid w:val="00286F25"/>
    <w:rsid w:val="00291BDC"/>
    <w:rsid w:val="00293EE3"/>
    <w:rsid w:val="002E69A7"/>
    <w:rsid w:val="0040036B"/>
    <w:rsid w:val="00496605"/>
    <w:rsid w:val="00497164"/>
    <w:rsid w:val="00545FE7"/>
    <w:rsid w:val="00AF0B40"/>
    <w:rsid w:val="00B20127"/>
    <w:rsid w:val="00D262C2"/>
    <w:rsid w:val="00F06C63"/>
    <w:rsid w:val="00FB2A2C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DF7D-6F22-4CC7-82E4-8EF008F9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62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262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262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3"/>
    <w:rsid w:val="00D262C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FranklinGothicDemi9pt">
    <w:name w:val="Основной текст + Franklin Gothic Demi;9 pt"/>
    <w:basedOn w:val="a3"/>
    <w:rsid w:val="00D262C2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2C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D262C2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29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cp:lastPrinted>2016-02-16T11:19:00Z</cp:lastPrinted>
  <dcterms:created xsi:type="dcterms:W3CDTF">2019-05-21T07:27:00Z</dcterms:created>
  <dcterms:modified xsi:type="dcterms:W3CDTF">2019-05-21T07:27:00Z</dcterms:modified>
</cp:coreProperties>
</file>