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71B" w:rsidRDefault="005C071B" w:rsidP="005C071B">
      <w:pPr>
        <w:rPr>
          <w:rFonts w:eastAsiaTheme="minorHAnsi"/>
          <w:sz w:val="28"/>
          <w:szCs w:val="28"/>
          <w:lang w:eastAsia="en-US"/>
        </w:rPr>
      </w:pPr>
      <w:bookmarkStart w:id="0" w:name="_GoBack"/>
      <w:bookmarkEnd w:id="0"/>
    </w:p>
    <w:p w:rsidR="00FC0593" w:rsidRDefault="005C071B">
      <w:r w:rsidRPr="005C071B">
        <w:object w:dxaOrig="9240"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691.5pt" o:ole="">
            <v:imagedata r:id="rId5" o:title="" cropbottom="1362f" cropleft="2671f" cropright="3800f"/>
          </v:shape>
          <o:OLEObject Type="Embed" ProgID="AcroExch.Document.DC" ShapeID="_x0000_i1025" DrawAspect="Content" ObjectID="_1637818980" r:id="rId6"/>
        </w:objec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lastRenderedPageBreak/>
        <w:t xml:space="preserve">2.4. Заседания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проводятся под руководством председателя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или лица, исполняющего его обязанности.</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2.5. Ход заседания фиксируется в протоколе (приложение № 1).</w:t>
      </w:r>
    </w:p>
    <w:p w:rsidR="005C071B" w:rsidRPr="005C071B" w:rsidRDefault="005C071B" w:rsidP="005C071B">
      <w:pPr>
        <w:spacing w:beforeLines="20" w:before="48"/>
        <w:ind w:firstLine="708"/>
        <w:jc w:val="both"/>
        <w:rPr>
          <w:rFonts w:eastAsiaTheme="minorHAnsi"/>
          <w:sz w:val="28"/>
          <w:szCs w:val="28"/>
          <w:lang w:eastAsia="en-US"/>
        </w:rPr>
      </w:pPr>
      <w:r w:rsidRPr="005C071B">
        <w:rPr>
          <w:rFonts w:eastAsiaTheme="minorHAnsi"/>
          <w:sz w:val="28"/>
          <w:szCs w:val="28"/>
          <w:lang w:eastAsia="en-US"/>
        </w:rPr>
        <w:t xml:space="preserve">Протокол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w:t>
      </w:r>
    </w:p>
    <w:p w:rsidR="005C071B" w:rsidRPr="005C071B" w:rsidRDefault="005C071B" w:rsidP="005C071B">
      <w:pPr>
        <w:spacing w:beforeLines="20" w:before="48"/>
        <w:jc w:val="both"/>
        <w:rPr>
          <w:rFonts w:eastAsiaTheme="minorHAnsi"/>
          <w:sz w:val="28"/>
          <w:szCs w:val="28"/>
          <w:u w:val="single"/>
          <w:lang w:eastAsia="en-US"/>
        </w:rPr>
      </w:pPr>
      <w:r w:rsidRPr="005C071B">
        <w:rPr>
          <w:rFonts w:eastAsiaTheme="minorHAnsi"/>
          <w:sz w:val="28"/>
          <w:szCs w:val="28"/>
          <w:lang w:eastAsia="en-US"/>
        </w:rPr>
        <w:t xml:space="preserve">2.6. Секретарь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заносит информацию о заседаниях в Журнал</w:t>
      </w:r>
      <w:r w:rsidRPr="005C071B">
        <w:rPr>
          <w:rFonts w:eastAsiaTheme="minorHAnsi"/>
          <w:sz w:val="28"/>
          <w:szCs w:val="28"/>
          <w:u w:val="single"/>
          <w:lang w:eastAsia="en-US"/>
        </w:rPr>
        <w:t xml:space="preserve"> учета заседаний </w:t>
      </w:r>
      <w:proofErr w:type="spellStart"/>
      <w:r w:rsidRPr="005C071B">
        <w:rPr>
          <w:rFonts w:eastAsiaTheme="minorHAnsi"/>
          <w:sz w:val="28"/>
          <w:szCs w:val="28"/>
          <w:u w:val="single"/>
          <w:lang w:eastAsia="en-US"/>
        </w:rPr>
        <w:t>ППк</w:t>
      </w:r>
      <w:proofErr w:type="spellEnd"/>
      <w:r w:rsidRPr="005C071B">
        <w:rPr>
          <w:rFonts w:eastAsiaTheme="minorHAnsi"/>
          <w:sz w:val="28"/>
          <w:szCs w:val="28"/>
          <w:u w:val="single"/>
          <w:lang w:eastAsia="en-US"/>
        </w:rPr>
        <w:t xml:space="preserve"> (приложение № 2)</w:t>
      </w:r>
      <w:r w:rsidRPr="005C071B">
        <w:rPr>
          <w:rFonts w:eastAsiaTheme="minorHAnsi"/>
          <w:sz w:val="28"/>
          <w:szCs w:val="28"/>
          <w:lang w:eastAsia="en-US"/>
        </w:rPr>
        <w:t>.</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2.7.  Коллегиальное решение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содержащее обобщенную характеристику обучающегося и рекомендации по организации психолого-педагогического сопровождения, фиксируется в заключении (приложение № 3). Заключение подписывается всеми членами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5C071B" w:rsidRPr="005C071B" w:rsidRDefault="005C071B" w:rsidP="005C071B">
      <w:pPr>
        <w:spacing w:beforeLines="20" w:before="48"/>
        <w:ind w:firstLine="708"/>
        <w:jc w:val="both"/>
        <w:rPr>
          <w:rFonts w:eastAsiaTheme="minorHAnsi"/>
          <w:sz w:val="28"/>
          <w:szCs w:val="28"/>
          <w:lang w:eastAsia="en-US"/>
        </w:rPr>
      </w:pPr>
      <w:r w:rsidRPr="005C071B">
        <w:rPr>
          <w:rFonts w:eastAsiaTheme="minorHAnsi"/>
          <w:sz w:val="28"/>
          <w:szCs w:val="28"/>
          <w:lang w:eastAsia="en-US"/>
        </w:rPr>
        <w:t xml:space="preserve">Коллегиальное заключение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доводится до сведения родителей (законных представителей) в день проведения заседания.</w:t>
      </w:r>
    </w:p>
    <w:p w:rsidR="005C071B" w:rsidRPr="005C071B" w:rsidRDefault="005C071B" w:rsidP="005C071B">
      <w:pPr>
        <w:spacing w:beforeLines="20" w:before="48"/>
        <w:ind w:firstLine="708"/>
        <w:jc w:val="both"/>
        <w:rPr>
          <w:rFonts w:eastAsiaTheme="minorHAnsi"/>
          <w:sz w:val="28"/>
          <w:szCs w:val="28"/>
          <w:lang w:eastAsia="en-US"/>
        </w:rPr>
      </w:pPr>
      <w:r w:rsidRPr="005C071B">
        <w:rPr>
          <w:rFonts w:eastAsiaTheme="minorHAnsi"/>
          <w:sz w:val="28"/>
          <w:szCs w:val="28"/>
          <w:lang w:eastAsia="en-US"/>
        </w:rPr>
        <w:t xml:space="preserve">В случае несогласия родителей (законных представителей) обучающегося с коллегиальным заключением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они выражают свое мнение в письменной форме в соответствующем разделе заключения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w:t>
      </w:r>
    </w:p>
    <w:p w:rsidR="005C071B" w:rsidRPr="005C071B" w:rsidRDefault="005C071B" w:rsidP="005C071B">
      <w:pPr>
        <w:spacing w:beforeLines="20" w:before="48"/>
        <w:ind w:firstLine="708"/>
        <w:jc w:val="both"/>
        <w:rPr>
          <w:rFonts w:eastAsiaTheme="minorHAnsi"/>
          <w:sz w:val="28"/>
          <w:szCs w:val="28"/>
          <w:lang w:eastAsia="en-US"/>
        </w:rPr>
      </w:pPr>
      <w:r w:rsidRPr="005C071B">
        <w:rPr>
          <w:rFonts w:eastAsiaTheme="minorHAnsi"/>
          <w:sz w:val="28"/>
          <w:szCs w:val="28"/>
          <w:lang w:eastAsia="en-US"/>
        </w:rPr>
        <w:t xml:space="preserve">Коллегиальное заключение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доводится до сведения педагогических работников, работающих с обследованным обучающимся (если ребенок занимается в двух или более детских объединениях), и специалистов, участвующих в его психолого-педагогическом сопровождении, не позднее трех рабочих дней после проведения заседания.</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2.8.  Секретарь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регистрирует коллегиальное заключение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в Журнале регистрации коллегиальных заключений психолого-педагогического консилиума (приложение № 4).</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2.9.   При направлении обучающегося на психолого-медико-педагогическую комиссию (далее – ПМПК) оформляется Представление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на обучающегося (приложение № 5).</w:t>
      </w:r>
    </w:p>
    <w:p w:rsidR="005C071B" w:rsidRPr="005C071B" w:rsidRDefault="005C071B" w:rsidP="005C071B">
      <w:pPr>
        <w:spacing w:beforeLines="20" w:before="48"/>
        <w:ind w:firstLine="708"/>
        <w:jc w:val="both"/>
        <w:rPr>
          <w:rFonts w:eastAsiaTheme="minorHAnsi"/>
          <w:sz w:val="28"/>
          <w:szCs w:val="28"/>
          <w:lang w:eastAsia="en-US"/>
        </w:rPr>
      </w:pPr>
      <w:r w:rsidRPr="005C071B">
        <w:rPr>
          <w:rFonts w:eastAsiaTheme="minorHAnsi"/>
          <w:sz w:val="28"/>
          <w:szCs w:val="28"/>
          <w:lang w:eastAsia="en-US"/>
        </w:rPr>
        <w:t xml:space="preserve">Представление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на обучающегося для предоставления на ПМПК выдается родителям (законным представителям) под личную подпись.</w:t>
      </w:r>
    </w:p>
    <w:p w:rsidR="005C071B" w:rsidRPr="005C071B" w:rsidRDefault="005C071B" w:rsidP="005C071B">
      <w:pPr>
        <w:spacing w:beforeLines="20" w:before="48"/>
        <w:jc w:val="center"/>
        <w:rPr>
          <w:rFonts w:eastAsiaTheme="minorHAnsi"/>
          <w:b/>
          <w:sz w:val="10"/>
          <w:szCs w:val="28"/>
          <w:lang w:eastAsia="en-US"/>
        </w:rPr>
      </w:pPr>
    </w:p>
    <w:p w:rsidR="005C071B" w:rsidRPr="005C071B" w:rsidRDefault="005C071B" w:rsidP="005C071B">
      <w:pPr>
        <w:spacing w:beforeLines="20" w:before="48"/>
        <w:jc w:val="center"/>
        <w:rPr>
          <w:rFonts w:eastAsiaTheme="minorHAnsi"/>
          <w:b/>
          <w:sz w:val="28"/>
          <w:szCs w:val="28"/>
          <w:lang w:eastAsia="en-US"/>
        </w:rPr>
      </w:pPr>
      <w:r w:rsidRPr="005C071B">
        <w:rPr>
          <w:rFonts w:eastAsiaTheme="minorHAnsi"/>
          <w:b/>
          <w:sz w:val="28"/>
          <w:szCs w:val="28"/>
          <w:lang w:eastAsia="en-US"/>
        </w:rPr>
        <w:t xml:space="preserve">3. Режим деятельности </w:t>
      </w:r>
      <w:proofErr w:type="spellStart"/>
      <w:r w:rsidRPr="005C071B">
        <w:rPr>
          <w:rFonts w:eastAsiaTheme="minorHAnsi"/>
          <w:b/>
          <w:sz w:val="28"/>
          <w:szCs w:val="28"/>
          <w:lang w:eastAsia="en-US"/>
        </w:rPr>
        <w:t>ППк</w:t>
      </w:r>
      <w:proofErr w:type="spellEnd"/>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3.1. Периодичность проведения заседаний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определяется запросом МБУДО «ГЦРиНТТДиЮ» на обследование и организацию комплексного сопровождения обучающихся и отражается в графике проведения заседаний.</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3.2. Заседания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подразделяются на плановые и внеплановые.</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3.2.1. Плановые заседания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lastRenderedPageBreak/>
        <w:t xml:space="preserve">3.2.2. Внеплановые заседания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проводятся при зачислении в МБУДО «ГЦРиНТТДиЮ»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МБУДО «ГЦРиНТТДиЮ»; с целью решения конфликтных ситуаций и в других случаях.</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3.3. При проведении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учитываются результаты освоения содержания программы, комплексного обследования специалистами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степень социализации и адаптации обучающегося.</w:t>
      </w:r>
    </w:p>
    <w:p w:rsidR="005C071B" w:rsidRPr="005C071B" w:rsidRDefault="005C071B" w:rsidP="005C071B">
      <w:pPr>
        <w:spacing w:beforeLines="20" w:before="48"/>
        <w:ind w:firstLine="708"/>
        <w:jc w:val="both"/>
        <w:rPr>
          <w:rFonts w:eastAsiaTheme="minorHAnsi"/>
          <w:sz w:val="28"/>
          <w:szCs w:val="28"/>
          <w:lang w:eastAsia="en-US"/>
        </w:rPr>
      </w:pPr>
      <w:r w:rsidRPr="005C071B">
        <w:rPr>
          <w:rFonts w:eastAsiaTheme="minorHAnsi"/>
          <w:sz w:val="28"/>
          <w:szCs w:val="28"/>
          <w:lang w:eastAsia="en-US"/>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3.4. Специалисты, включенные в состав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а также запросами участников образовательных отношений на обследование и организацию комплексного сопровождения обучающихся.</w:t>
      </w:r>
    </w:p>
    <w:p w:rsidR="005C071B" w:rsidRPr="005C071B" w:rsidRDefault="005C071B" w:rsidP="005C071B">
      <w:pPr>
        <w:spacing w:beforeLines="20" w:before="48"/>
        <w:jc w:val="both"/>
        <w:rPr>
          <w:rFonts w:eastAsiaTheme="minorHAnsi"/>
          <w:sz w:val="10"/>
          <w:szCs w:val="28"/>
          <w:lang w:eastAsia="en-US"/>
        </w:rPr>
      </w:pPr>
    </w:p>
    <w:p w:rsidR="005C071B" w:rsidRPr="005C071B" w:rsidRDefault="005C071B" w:rsidP="005C071B">
      <w:pPr>
        <w:spacing w:beforeLines="20" w:before="48"/>
        <w:jc w:val="center"/>
        <w:rPr>
          <w:rFonts w:eastAsiaTheme="minorHAnsi"/>
          <w:b/>
          <w:sz w:val="28"/>
          <w:szCs w:val="28"/>
          <w:lang w:eastAsia="en-US"/>
        </w:rPr>
      </w:pPr>
      <w:r w:rsidRPr="005C071B">
        <w:rPr>
          <w:rFonts w:eastAsiaTheme="minorHAnsi"/>
          <w:b/>
          <w:sz w:val="28"/>
          <w:szCs w:val="28"/>
          <w:lang w:eastAsia="en-US"/>
        </w:rPr>
        <w:t>4. Проведение обследования</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4.1.  Процедура и продолжительность обследования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4.2. Обследование обучающегося специалистами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осуществляется по инициативе родителей (законных представителей) или сотрудников МБУДО «ГЦРиНТТДиЮ» и с письменного согласия родителей (законных представителей) (приложение № 6).</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4.3.  Секретарь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по согласованию с председателем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заблаговременно информирует членов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о предстоящем заседании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организует подготовку и проведение заседания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4.4.  По данным обследования каждым специалистом составляется заключение и разрабатываются рекомендации.</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На заседании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обсуждаются результаты обследования ребенка каждым специалистом, составляется коллегиальное заключение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4.5.  Родители (законные представители) имеют право принимать участие в обсуждении результатов освоения содержания дополнительной общеобразовательной общеразвивающей программы, комплексного обследования специалистами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степени социализации и адаптации обучающегося.</w:t>
      </w:r>
    </w:p>
    <w:p w:rsidR="005C071B" w:rsidRPr="005C071B" w:rsidRDefault="005C071B" w:rsidP="005C071B">
      <w:pPr>
        <w:spacing w:beforeLines="20" w:before="48"/>
        <w:jc w:val="both"/>
        <w:rPr>
          <w:rFonts w:eastAsiaTheme="minorHAnsi"/>
          <w:sz w:val="10"/>
          <w:szCs w:val="28"/>
          <w:lang w:eastAsia="en-US"/>
        </w:rPr>
      </w:pPr>
    </w:p>
    <w:p w:rsidR="005C071B" w:rsidRPr="005C071B" w:rsidRDefault="005C071B" w:rsidP="005C071B">
      <w:pPr>
        <w:spacing w:beforeLines="20" w:before="48"/>
        <w:jc w:val="center"/>
        <w:rPr>
          <w:rFonts w:eastAsiaTheme="minorHAnsi"/>
          <w:b/>
          <w:sz w:val="28"/>
          <w:szCs w:val="28"/>
          <w:lang w:eastAsia="en-US"/>
        </w:rPr>
      </w:pPr>
      <w:r w:rsidRPr="005C071B">
        <w:rPr>
          <w:rFonts w:eastAsiaTheme="minorHAnsi"/>
          <w:b/>
          <w:sz w:val="28"/>
          <w:szCs w:val="28"/>
          <w:lang w:eastAsia="en-US"/>
        </w:rPr>
        <w:t xml:space="preserve">5. Содержание рекомендаций </w:t>
      </w:r>
      <w:proofErr w:type="spellStart"/>
      <w:r w:rsidRPr="005C071B">
        <w:rPr>
          <w:rFonts w:eastAsiaTheme="minorHAnsi"/>
          <w:b/>
          <w:sz w:val="28"/>
          <w:szCs w:val="28"/>
          <w:lang w:eastAsia="en-US"/>
        </w:rPr>
        <w:t>ППк</w:t>
      </w:r>
      <w:proofErr w:type="spellEnd"/>
      <w:r w:rsidRPr="005C071B">
        <w:rPr>
          <w:rFonts w:eastAsiaTheme="minorHAnsi"/>
          <w:b/>
          <w:sz w:val="28"/>
          <w:szCs w:val="28"/>
          <w:lang w:eastAsia="en-US"/>
        </w:rPr>
        <w:t xml:space="preserve"> по организации </w:t>
      </w:r>
    </w:p>
    <w:p w:rsidR="005C071B" w:rsidRPr="005C071B" w:rsidRDefault="005C071B" w:rsidP="005C071B">
      <w:pPr>
        <w:spacing w:beforeLines="20" w:before="48"/>
        <w:jc w:val="center"/>
        <w:rPr>
          <w:rFonts w:eastAsiaTheme="minorHAnsi"/>
          <w:b/>
          <w:sz w:val="28"/>
          <w:szCs w:val="28"/>
          <w:lang w:eastAsia="en-US"/>
        </w:rPr>
      </w:pPr>
      <w:r w:rsidRPr="005C071B">
        <w:rPr>
          <w:rFonts w:eastAsiaTheme="minorHAnsi"/>
          <w:b/>
          <w:sz w:val="28"/>
          <w:szCs w:val="28"/>
          <w:lang w:eastAsia="en-US"/>
        </w:rPr>
        <w:t>психолого-педагогического сопровождения обучающихся</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lastRenderedPageBreak/>
        <w:t xml:space="preserve">5.1.  Рекомендации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по организации психолого-педагогического сопровождения обучающегося с ограниченными возможностями здоровья конкретизируют, дополняют рекомендации ПМПК и могут включать в том числе:</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разработку адаптированной дополнительной общеобразовательной общеразвивающей программы;</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разработку индивидуального учебного плана обучающегося;</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адаптацию учебных и оценочных материалов;</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другие условия психолого-педагогического сопровождения в рамках компетенции МБУДО «ГЦРиНТТДиЮ».</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5.2.  Рекомендации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по организации </w:t>
      </w:r>
      <w:proofErr w:type="gramStart"/>
      <w:r w:rsidRPr="005C071B">
        <w:rPr>
          <w:rFonts w:eastAsiaTheme="minorHAnsi"/>
          <w:sz w:val="28"/>
          <w:szCs w:val="28"/>
          <w:lang w:eastAsia="en-US"/>
        </w:rPr>
        <w:t>психолого-педагогического сопровождения</w:t>
      </w:r>
      <w:proofErr w:type="gramEnd"/>
      <w:r w:rsidRPr="005C071B">
        <w:rPr>
          <w:rFonts w:eastAsiaTheme="minorHAnsi"/>
          <w:sz w:val="28"/>
          <w:szCs w:val="28"/>
          <w:lang w:eastAsia="en-US"/>
        </w:rPr>
        <w:t xml:space="preserve"> обучающегося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и учебному расписанию, в том числе:</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 − организация дополнительной двигательной нагрузки в течение занятия/ снижение двигательной нагрузки;</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  предоставление дополнительных перерывов (для приема пищи, лекарств и </w:t>
      </w:r>
      <w:proofErr w:type="spellStart"/>
      <w:r w:rsidRPr="005C071B">
        <w:rPr>
          <w:rFonts w:eastAsiaTheme="minorHAnsi"/>
          <w:sz w:val="28"/>
          <w:szCs w:val="28"/>
          <w:lang w:eastAsia="en-US"/>
        </w:rPr>
        <w:t>т.д</w:t>
      </w:r>
      <w:proofErr w:type="spellEnd"/>
      <w:r w:rsidRPr="005C071B">
        <w:rPr>
          <w:rFonts w:eastAsiaTheme="minorHAnsi"/>
          <w:sz w:val="28"/>
          <w:szCs w:val="28"/>
          <w:lang w:eastAsia="en-US"/>
        </w:rPr>
        <w:t>);</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другие условия психолого-педагогического сопровождения в рамках компетенции МБУДО «ГЦРиНТТДиЮ».</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xml:space="preserve">5.3.  Рекомендации </w:t>
      </w:r>
      <w:proofErr w:type="spellStart"/>
      <w:r w:rsidRPr="005C071B">
        <w:rPr>
          <w:rFonts w:eastAsiaTheme="minorHAnsi"/>
          <w:sz w:val="28"/>
          <w:szCs w:val="28"/>
          <w:lang w:eastAsia="en-US"/>
        </w:rPr>
        <w:t>ППк</w:t>
      </w:r>
      <w:proofErr w:type="spellEnd"/>
      <w:r w:rsidRPr="005C071B">
        <w:rPr>
          <w:rFonts w:eastAsiaTheme="minorHAnsi"/>
          <w:sz w:val="28"/>
          <w:szCs w:val="28"/>
          <w:lang w:eastAsia="en-US"/>
        </w:rPr>
        <w:t xml:space="preserve"> по организации психолого-педагогического сопровождения обучающегося, испытывающего трудности в освоении дополнительной общеобразовательной общеразвивающей программы, в том числе адаптированной программы, в развитии и социальной адаптации, могут включать в том числе:</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проведение групповых и (или) индивидуальных коррекционно-развивающих и компенсирующих занятий с обучающимся;</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разработку индивидуального учебного плана обучающегося;</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адаптацию учебных и оценочных материалов;</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профилактику асоциального (девиантного) поведения обучающегося;</w:t>
      </w:r>
    </w:p>
    <w:p w:rsidR="005C071B" w:rsidRPr="005C071B" w:rsidRDefault="005C071B" w:rsidP="005C071B">
      <w:pPr>
        <w:spacing w:beforeLines="20" w:before="48"/>
        <w:jc w:val="both"/>
        <w:rPr>
          <w:rFonts w:eastAsiaTheme="minorHAnsi"/>
          <w:sz w:val="28"/>
          <w:szCs w:val="28"/>
          <w:lang w:eastAsia="en-US"/>
        </w:rPr>
      </w:pPr>
      <w:r w:rsidRPr="005C071B">
        <w:rPr>
          <w:rFonts w:eastAsiaTheme="minorHAnsi"/>
          <w:sz w:val="28"/>
          <w:szCs w:val="28"/>
          <w:lang w:eastAsia="en-US"/>
        </w:rPr>
        <w:t>− другие условия психолого-педагогического сопровождения в рамках компетенции МБУДО «ГЦРиНТТДиЮ».</w:t>
      </w:r>
    </w:p>
    <w:p w:rsidR="005C071B" w:rsidRPr="005C071B" w:rsidRDefault="005C071B" w:rsidP="005C071B">
      <w:pPr>
        <w:spacing w:beforeLines="20" w:before="48"/>
        <w:jc w:val="both"/>
        <w:rPr>
          <w:rFonts w:eastAsiaTheme="majorEastAsia"/>
          <w:color w:val="000000"/>
          <w:lang w:bidi="ru-RU"/>
        </w:rPr>
      </w:pPr>
      <w:r w:rsidRPr="005C071B">
        <w:rPr>
          <w:rFonts w:eastAsiaTheme="minorHAnsi"/>
          <w:sz w:val="28"/>
          <w:szCs w:val="28"/>
          <w:lang w:eastAsia="en-US"/>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5C071B" w:rsidRPr="005C071B" w:rsidRDefault="005C071B" w:rsidP="005C071B">
      <w:pPr>
        <w:spacing w:after="37" w:line="280" w:lineRule="exact"/>
        <w:ind w:left="1640"/>
        <w:jc w:val="right"/>
        <w:rPr>
          <w:rFonts w:eastAsiaTheme="majorEastAsia"/>
          <w:color w:val="000000"/>
          <w:lang w:bidi="ru-RU"/>
        </w:rPr>
      </w:pPr>
    </w:p>
    <w:p w:rsidR="005C071B" w:rsidRPr="005C071B" w:rsidRDefault="005C071B" w:rsidP="005C071B">
      <w:pPr>
        <w:spacing w:after="37" w:line="280" w:lineRule="exact"/>
        <w:ind w:left="1640"/>
        <w:jc w:val="right"/>
        <w:rPr>
          <w:rFonts w:eastAsiaTheme="majorEastAsia"/>
          <w:color w:val="000000"/>
          <w:lang w:bidi="ru-RU"/>
        </w:rPr>
      </w:pPr>
    </w:p>
    <w:p w:rsidR="005C071B" w:rsidRPr="005C071B" w:rsidRDefault="005C071B" w:rsidP="005C071B">
      <w:pPr>
        <w:spacing w:after="37" w:line="280" w:lineRule="exact"/>
        <w:ind w:left="1640"/>
        <w:jc w:val="right"/>
        <w:rPr>
          <w:rFonts w:eastAsiaTheme="majorEastAsia"/>
          <w:color w:val="000000"/>
          <w:lang w:bidi="ru-RU"/>
        </w:rPr>
      </w:pPr>
    </w:p>
    <w:p w:rsidR="005C071B" w:rsidRPr="005C071B" w:rsidRDefault="005C071B" w:rsidP="005C071B">
      <w:pPr>
        <w:spacing w:after="37" w:line="280" w:lineRule="exact"/>
        <w:ind w:left="1640"/>
        <w:jc w:val="right"/>
        <w:rPr>
          <w:rFonts w:eastAsiaTheme="majorEastAsia"/>
          <w:color w:val="000000"/>
          <w:lang w:bidi="ru-RU"/>
        </w:rPr>
      </w:pPr>
    </w:p>
    <w:p w:rsidR="005C071B" w:rsidRPr="005C071B" w:rsidRDefault="005C071B" w:rsidP="005C071B">
      <w:pPr>
        <w:spacing w:after="37" w:line="280" w:lineRule="exact"/>
        <w:ind w:left="1640"/>
        <w:jc w:val="right"/>
        <w:rPr>
          <w:rFonts w:eastAsiaTheme="majorEastAsia"/>
          <w:color w:val="000000"/>
          <w:lang w:bidi="ru-RU"/>
        </w:rPr>
      </w:pPr>
    </w:p>
    <w:p w:rsidR="005C071B" w:rsidRPr="005C071B" w:rsidRDefault="005C071B" w:rsidP="005C071B">
      <w:pPr>
        <w:spacing w:after="37" w:line="280" w:lineRule="exact"/>
        <w:ind w:left="1640"/>
        <w:jc w:val="right"/>
        <w:rPr>
          <w:rFonts w:eastAsiaTheme="majorEastAsia"/>
          <w:color w:val="000000"/>
          <w:lang w:bidi="ru-RU"/>
        </w:rPr>
      </w:pPr>
    </w:p>
    <w:p w:rsidR="005C071B" w:rsidRPr="005C071B" w:rsidRDefault="005C071B" w:rsidP="005C071B">
      <w:pPr>
        <w:spacing w:after="37" w:line="280" w:lineRule="exact"/>
        <w:ind w:left="1640"/>
        <w:jc w:val="right"/>
        <w:rPr>
          <w:rFonts w:eastAsiaTheme="majorEastAsia"/>
          <w:color w:val="000000"/>
          <w:lang w:bidi="ru-RU"/>
        </w:rPr>
      </w:pPr>
    </w:p>
    <w:p w:rsidR="005C071B" w:rsidRPr="005C071B" w:rsidRDefault="005C071B" w:rsidP="005C071B">
      <w:pPr>
        <w:spacing w:after="37" w:line="280" w:lineRule="exact"/>
        <w:ind w:left="1640"/>
        <w:jc w:val="right"/>
        <w:rPr>
          <w:rFonts w:eastAsiaTheme="majorEastAsia"/>
          <w:color w:val="000000"/>
          <w:lang w:bidi="ru-RU"/>
        </w:rPr>
      </w:pPr>
      <w:r w:rsidRPr="005C071B">
        <w:rPr>
          <w:rFonts w:eastAsiaTheme="majorEastAsia"/>
          <w:color w:val="000000"/>
          <w:lang w:bidi="ru-RU"/>
        </w:rPr>
        <w:lastRenderedPageBreak/>
        <w:t xml:space="preserve">Приложение 1 к Положению </w:t>
      </w:r>
    </w:p>
    <w:p w:rsidR="005C071B" w:rsidRPr="005C071B" w:rsidRDefault="005C071B" w:rsidP="005C071B">
      <w:pPr>
        <w:spacing w:after="37" w:line="280" w:lineRule="exact"/>
        <w:ind w:left="1640"/>
        <w:jc w:val="right"/>
        <w:rPr>
          <w:rFonts w:eastAsiaTheme="majorEastAsia"/>
          <w:color w:val="000000"/>
          <w:lang w:bidi="ru-RU"/>
        </w:rPr>
      </w:pPr>
      <w:r w:rsidRPr="005C071B">
        <w:rPr>
          <w:rFonts w:eastAsiaTheme="majorEastAsia"/>
          <w:color w:val="000000"/>
          <w:lang w:bidi="ru-RU"/>
        </w:rPr>
        <w:t>о психолого-педагогическом консилиуме</w:t>
      </w:r>
    </w:p>
    <w:p w:rsidR="005C071B" w:rsidRPr="005C071B" w:rsidRDefault="005C071B" w:rsidP="005C071B">
      <w:pPr>
        <w:spacing w:after="37" w:line="280" w:lineRule="exact"/>
        <w:ind w:left="1640"/>
        <w:rPr>
          <w:rFonts w:eastAsiaTheme="majorEastAsia"/>
          <w:color w:val="000000"/>
          <w:sz w:val="28"/>
          <w:szCs w:val="28"/>
          <w:lang w:bidi="ru-RU"/>
        </w:rPr>
      </w:pPr>
    </w:p>
    <w:p w:rsidR="005C071B" w:rsidRPr="005C071B" w:rsidRDefault="005C071B" w:rsidP="005C071B">
      <w:pPr>
        <w:spacing w:after="37" w:line="280" w:lineRule="exact"/>
        <w:rPr>
          <w:rFonts w:eastAsiaTheme="majorEastAsia"/>
          <w:color w:val="000000"/>
          <w:sz w:val="28"/>
          <w:szCs w:val="28"/>
          <w:lang w:bidi="ru-RU"/>
        </w:rPr>
      </w:pPr>
      <w:r w:rsidRPr="005C071B">
        <w:rPr>
          <w:rFonts w:eastAsiaTheme="majorEastAsia"/>
          <w:color w:val="000000"/>
          <w:sz w:val="28"/>
          <w:szCs w:val="28"/>
          <w:lang w:bidi="ru-RU"/>
        </w:rPr>
        <w:t xml:space="preserve">                                            </w:t>
      </w:r>
    </w:p>
    <w:p w:rsidR="005C071B" w:rsidRPr="005C071B" w:rsidRDefault="005C071B" w:rsidP="005C071B">
      <w:pPr>
        <w:spacing w:after="37" w:line="280" w:lineRule="exact"/>
        <w:jc w:val="center"/>
        <w:rPr>
          <w:rFonts w:eastAsiaTheme="majorEastAsia"/>
          <w:color w:val="000000"/>
          <w:sz w:val="28"/>
          <w:szCs w:val="28"/>
          <w:lang w:bidi="ru-RU"/>
        </w:rPr>
      </w:pPr>
      <w:r w:rsidRPr="005C071B">
        <w:rPr>
          <w:rFonts w:eastAsiaTheme="majorEastAsia"/>
          <w:color w:val="000000"/>
          <w:sz w:val="28"/>
          <w:szCs w:val="28"/>
          <w:lang w:bidi="ru-RU"/>
        </w:rPr>
        <w:t>Протокол заседания</w:t>
      </w:r>
    </w:p>
    <w:p w:rsidR="005C071B" w:rsidRPr="005C071B" w:rsidRDefault="005C071B" w:rsidP="005C071B">
      <w:pPr>
        <w:spacing w:after="37" w:line="280" w:lineRule="exact"/>
        <w:rPr>
          <w:rFonts w:eastAsia="Arial Unicode MS"/>
          <w:iCs/>
          <w:color w:val="000000"/>
          <w:sz w:val="28"/>
          <w:szCs w:val="28"/>
          <w:lang w:bidi="ru-RU"/>
        </w:rPr>
      </w:pPr>
      <w:r w:rsidRPr="005C071B">
        <w:rPr>
          <w:rFonts w:eastAsiaTheme="majorEastAsia"/>
          <w:color w:val="000000"/>
          <w:sz w:val="28"/>
          <w:szCs w:val="28"/>
          <w:lang w:bidi="ru-RU"/>
        </w:rPr>
        <w:t xml:space="preserve">      психолого-педагогического консилиума </w:t>
      </w:r>
      <w:r w:rsidRPr="005C071B">
        <w:rPr>
          <w:rFonts w:eastAsia="Arial Unicode MS"/>
          <w:iCs/>
          <w:color w:val="000000"/>
          <w:sz w:val="28"/>
          <w:szCs w:val="28"/>
          <w:lang w:bidi="ru-RU"/>
        </w:rPr>
        <w:t>МБУДО «ГЦРиНТТДиЮ»</w:t>
      </w:r>
    </w:p>
    <w:p w:rsidR="005C071B" w:rsidRPr="005C071B" w:rsidRDefault="005C071B" w:rsidP="005C071B">
      <w:pPr>
        <w:spacing w:after="37" w:line="280" w:lineRule="exact"/>
        <w:rPr>
          <w:rFonts w:eastAsia="Arial Unicode MS"/>
          <w:iCs/>
          <w:color w:val="000000"/>
          <w:sz w:val="28"/>
          <w:szCs w:val="28"/>
          <w:lang w:bidi="ru-RU"/>
        </w:rPr>
      </w:pPr>
    </w:p>
    <w:p w:rsidR="005C071B" w:rsidRPr="005C071B" w:rsidRDefault="005C071B" w:rsidP="005C071B">
      <w:pPr>
        <w:spacing w:after="37" w:line="280" w:lineRule="exact"/>
        <w:rPr>
          <w:rFonts w:asciiTheme="minorHAnsi" w:eastAsiaTheme="minorHAnsi" w:hAnsiTheme="minorHAnsi" w:cstheme="minorBidi"/>
          <w:i/>
          <w:sz w:val="22"/>
          <w:szCs w:val="22"/>
          <w:lang w:eastAsia="en-US"/>
        </w:rPr>
      </w:pPr>
    </w:p>
    <w:p w:rsidR="005C071B" w:rsidRPr="005C071B" w:rsidRDefault="005C071B" w:rsidP="005C071B">
      <w:pPr>
        <w:tabs>
          <w:tab w:val="left" w:leader="underscore" w:pos="942"/>
          <w:tab w:val="left" w:pos="7297"/>
          <w:tab w:val="left" w:pos="9385"/>
        </w:tabs>
        <w:spacing w:after="200" w:line="280" w:lineRule="exact"/>
        <w:ind w:left="260"/>
        <w:rPr>
          <w:rFonts w:eastAsiaTheme="majorEastAsia"/>
          <w:color w:val="000000"/>
          <w:sz w:val="28"/>
          <w:szCs w:val="28"/>
          <w:lang w:bidi="ru-RU"/>
        </w:rPr>
      </w:pPr>
      <w:r w:rsidRPr="005C071B">
        <w:rPr>
          <w:rFonts w:eastAsiaTheme="majorEastAsia"/>
          <w:color w:val="000000"/>
          <w:sz w:val="28"/>
          <w:szCs w:val="28"/>
          <w:lang w:bidi="ru-RU"/>
        </w:rPr>
        <w:t>№</w:t>
      </w:r>
      <w:r w:rsidRPr="005C071B">
        <w:rPr>
          <w:rFonts w:eastAsiaTheme="majorEastAsia"/>
          <w:color w:val="000000"/>
          <w:sz w:val="28"/>
          <w:szCs w:val="28"/>
          <w:lang w:bidi="ru-RU"/>
        </w:rPr>
        <w:tab/>
        <w:t xml:space="preserve">                                                                         от«___»_________20___ г.</w:t>
      </w:r>
    </w:p>
    <w:p w:rsidR="005C071B" w:rsidRPr="005C071B" w:rsidRDefault="005C071B" w:rsidP="005C071B">
      <w:pPr>
        <w:spacing w:after="364" w:line="360" w:lineRule="exact"/>
        <w:ind w:left="260" w:right="280"/>
        <w:rPr>
          <w:rFonts w:eastAsia="Arial Unicode MS"/>
          <w:iCs/>
          <w:color w:val="000000"/>
          <w:sz w:val="28"/>
          <w:szCs w:val="28"/>
          <w:lang w:bidi="ru-RU"/>
        </w:rPr>
      </w:pPr>
      <w:r w:rsidRPr="005C071B">
        <w:rPr>
          <w:rFonts w:eastAsia="Arial Unicode MS"/>
          <w:iCs/>
          <w:color w:val="000000"/>
          <w:sz w:val="28"/>
          <w:szCs w:val="28"/>
          <w:lang w:bidi="ru-RU"/>
        </w:rPr>
        <w:t xml:space="preserve">Присутствовали: </w:t>
      </w:r>
      <w:proofErr w:type="spellStart"/>
      <w:r w:rsidRPr="005C071B">
        <w:rPr>
          <w:rFonts w:eastAsia="Arial Unicode MS"/>
          <w:iCs/>
          <w:color w:val="000000"/>
          <w:sz w:val="28"/>
          <w:szCs w:val="28"/>
          <w:lang w:bidi="ru-RU"/>
        </w:rPr>
        <w:t>И.О.Фамилия</w:t>
      </w:r>
      <w:proofErr w:type="spellEnd"/>
      <w:r w:rsidRPr="005C071B">
        <w:rPr>
          <w:rFonts w:eastAsia="Arial Unicode MS"/>
          <w:iCs/>
          <w:color w:val="000000"/>
          <w:sz w:val="28"/>
          <w:szCs w:val="28"/>
          <w:lang w:bidi="ru-RU"/>
        </w:rPr>
        <w:t xml:space="preserve"> (должность, роль в </w:t>
      </w:r>
      <w:proofErr w:type="spellStart"/>
      <w:r w:rsidRPr="005C071B">
        <w:rPr>
          <w:rFonts w:eastAsia="Arial Unicode MS"/>
          <w:iCs/>
          <w:color w:val="000000"/>
          <w:sz w:val="28"/>
          <w:szCs w:val="28"/>
          <w:lang w:bidi="ru-RU"/>
        </w:rPr>
        <w:t>ППк</w:t>
      </w:r>
      <w:proofErr w:type="spellEnd"/>
      <w:r w:rsidRPr="005C071B">
        <w:rPr>
          <w:rFonts w:eastAsia="Arial Unicode MS"/>
          <w:iCs/>
          <w:color w:val="000000"/>
          <w:sz w:val="28"/>
          <w:szCs w:val="28"/>
          <w:lang w:bidi="ru-RU"/>
        </w:rPr>
        <w:t xml:space="preserve">), </w:t>
      </w:r>
      <w:proofErr w:type="spellStart"/>
      <w:r w:rsidRPr="005C071B">
        <w:rPr>
          <w:rFonts w:eastAsia="Arial Unicode MS"/>
          <w:iCs/>
          <w:color w:val="000000"/>
          <w:sz w:val="28"/>
          <w:szCs w:val="28"/>
          <w:lang w:bidi="ru-RU"/>
        </w:rPr>
        <w:t>И.О.Фамилия</w:t>
      </w:r>
      <w:proofErr w:type="spellEnd"/>
      <w:r w:rsidRPr="005C071B">
        <w:rPr>
          <w:rFonts w:eastAsia="Arial Unicode MS"/>
          <w:iCs/>
          <w:color w:val="000000"/>
          <w:sz w:val="28"/>
          <w:szCs w:val="28"/>
          <w:lang w:bidi="ru-RU"/>
        </w:rPr>
        <w:t xml:space="preserve"> (</w:t>
      </w:r>
      <w:proofErr w:type="spellStart"/>
      <w:r w:rsidRPr="005C071B">
        <w:rPr>
          <w:rFonts w:eastAsia="Arial Unicode MS"/>
          <w:iCs/>
          <w:color w:val="000000"/>
          <w:sz w:val="28"/>
          <w:szCs w:val="28"/>
          <w:lang w:bidi="ru-RU"/>
        </w:rPr>
        <w:t>матъ</w:t>
      </w:r>
      <w:proofErr w:type="spellEnd"/>
      <w:r w:rsidRPr="005C071B">
        <w:rPr>
          <w:rFonts w:eastAsia="Arial Unicode MS"/>
          <w:iCs/>
          <w:color w:val="000000"/>
          <w:sz w:val="28"/>
          <w:szCs w:val="28"/>
          <w:lang w:bidi="ru-RU"/>
        </w:rPr>
        <w:t xml:space="preserve">/отец </w:t>
      </w:r>
      <w:proofErr w:type="gramStart"/>
      <w:r w:rsidRPr="005C071B">
        <w:rPr>
          <w:rFonts w:eastAsia="Arial Unicode MS"/>
          <w:iCs/>
          <w:color w:val="000000"/>
          <w:sz w:val="28"/>
          <w:szCs w:val="28"/>
          <w:lang w:bidi="ru-RU"/>
        </w:rPr>
        <w:t>ФИО</w:t>
      </w:r>
      <w:proofErr w:type="gramEnd"/>
      <w:r w:rsidRPr="005C071B">
        <w:rPr>
          <w:rFonts w:eastAsia="Arial Unicode MS"/>
          <w:iCs/>
          <w:color w:val="000000"/>
          <w:sz w:val="28"/>
          <w:szCs w:val="28"/>
          <w:lang w:bidi="ru-RU"/>
        </w:rPr>
        <w:t xml:space="preserve"> обучающегося).</w:t>
      </w:r>
    </w:p>
    <w:p w:rsidR="005C071B" w:rsidRPr="005C071B" w:rsidRDefault="005C071B" w:rsidP="005C071B">
      <w:pPr>
        <w:spacing w:after="196" w:line="280" w:lineRule="exact"/>
        <w:ind w:left="260"/>
        <w:rPr>
          <w:rFonts w:asciiTheme="minorHAnsi" w:eastAsiaTheme="minorHAnsi" w:hAnsiTheme="minorHAnsi" w:cstheme="minorBidi"/>
          <w:sz w:val="22"/>
          <w:szCs w:val="22"/>
          <w:lang w:eastAsia="en-US"/>
        </w:rPr>
      </w:pPr>
      <w:r w:rsidRPr="005C071B">
        <w:rPr>
          <w:rFonts w:eastAsiaTheme="majorEastAsia"/>
          <w:color w:val="000000"/>
          <w:sz w:val="28"/>
          <w:szCs w:val="28"/>
          <w:lang w:bidi="ru-RU"/>
        </w:rPr>
        <w:t>Повестка дня:</w:t>
      </w:r>
    </w:p>
    <w:p w:rsidR="005C071B" w:rsidRPr="005C071B" w:rsidRDefault="005C071B" w:rsidP="005C071B">
      <w:pPr>
        <w:spacing w:after="17" w:line="300" w:lineRule="exact"/>
        <w:ind w:left="640"/>
        <w:rPr>
          <w:rFonts w:asciiTheme="minorHAnsi" w:eastAsiaTheme="minorHAnsi" w:hAnsiTheme="minorHAnsi" w:cstheme="minorBidi"/>
          <w:sz w:val="22"/>
          <w:szCs w:val="22"/>
          <w:lang w:eastAsia="en-US"/>
        </w:rPr>
      </w:pPr>
      <w:r w:rsidRPr="005C071B">
        <w:rPr>
          <w:rFonts w:ascii="Arial Unicode MS" w:eastAsia="Arial Unicode MS" w:hAnsi="Arial Unicode MS" w:cs="Arial Unicode MS"/>
          <w:bCs/>
          <w:color w:val="000000"/>
          <w:sz w:val="26"/>
          <w:szCs w:val="26"/>
          <w:lang w:bidi="ru-RU"/>
        </w:rPr>
        <w:t>1</w:t>
      </w:r>
      <w:r w:rsidRPr="005C071B">
        <w:rPr>
          <w:rFonts w:ascii="Arial Unicode MS" w:eastAsiaTheme="minorHAnsi" w:hAnsi="Arial Unicode MS" w:cs="Arial Unicode MS"/>
          <w:color w:val="000000"/>
          <w:sz w:val="30"/>
          <w:szCs w:val="30"/>
          <w:lang w:bidi="ru-RU"/>
        </w:rPr>
        <w:t>. ...</w:t>
      </w:r>
    </w:p>
    <w:p w:rsidR="005C071B" w:rsidRPr="005C071B" w:rsidRDefault="005C071B" w:rsidP="005C071B">
      <w:pPr>
        <w:spacing w:after="388" w:line="300" w:lineRule="exact"/>
        <w:ind w:left="640"/>
        <w:rPr>
          <w:rFonts w:ascii="Arial Unicode MS" w:eastAsia="Calibri" w:hAnsi="Arial Unicode MS" w:cs="Arial Unicode MS"/>
          <w:color w:val="000000"/>
          <w:sz w:val="30"/>
          <w:szCs w:val="30"/>
          <w:lang w:bidi="ru-RU"/>
        </w:rPr>
      </w:pPr>
      <w:r w:rsidRPr="005C071B">
        <w:rPr>
          <w:rFonts w:eastAsia="Arial Unicode MS"/>
          <w:bCs/>
          <w:color w:val="000000"/>
          <w:sz w:val="28"/>
          <w:szCs w:val="28"/>
          <w:lang w:bidi="ru-RU"/>
        </w:rPr>
        <w:t>2</w:t>
      </w:r>
      <w:r w:rsidRPr="005C071B">
        <w:rPr>
          <w:rFonts w:ascii="Arial Unicode MS" w:eastAsia="Calibri" w:hAnsi="Arial Unicode MS" w:cs="Arial Unicode MS"/>
          <w:color w:val="000000"/>
          <w:sz w:val="30"/>
          <w:szCs w:val="30"/>
          <w:lang w:bidi="ru-RU"/>
        </w:rPr>
        <w:t>. ...</w:t>
      </w:r>
    </w:p>
    <w:p w:rsidR="005C071B" w:rsidRPr="005C071B" w:rsidRDefault="005C071B" w:rsidP="005C071B">
      <w:pPr>
        <w:spacing w:after="212" w:line="280" w:lineRule="exact"/>
        <w:ind w:left="260"/>
        <w:rPr>
          <w:rFonts w:asciiTheme="minorHAnsi" w:eastAsiaTheme="minorHAnsi" w:hAnsiTheme="minorHAnsi" w:cstheme="minorBidi"/>
          <w:sz w:val="22"/>
          <w:szCs w:val="22"/>
          <w:lang w:eastAsia="en-US"/>
        </w:rPr>
      </w:pPr>
      <w:r w:rsidRPr="005C071B">
        <w:rPr>
          <w:rFonts w:eastAsiaTheme="majorEastAsia"/>
          <w:color w:val="000000"/>
          <w:sz w:val="28"/>
          <w:szCs w:val="28"/>
          <w:lang w:bidi="ru-RU"/>
        </w:rPr>
        <w:t xml:space="preserve">Ход заседания </w:t>
      </w:r>
      <w:proofErr w:type="spellStart"/>
      <w:r w:rsidRPr="005C071B">
        <w:rPr>
          <w:rFonts w:eastAsiaTheme="majorEastAsia"/>
          <w:color w:val="000000"/>
          <w:sz w:val="28"/>
          <w:szCs w:val="28"/>
          <w:lang w:bidi="ru-RU"/>
        </w:rPr>
        <w:t>ППк</w:t>
      </w:r>
      <w:proofErr w:type="spellEnd"/>
      <w:r w:rsidRPr="005C071B">
        <w:rPr>
          <w:rFonts w:eastAsiaTheme="majorEastAsia"/>
          <w:color w:val="000000"/>
          <w:sz w:val="28"/>
          <w:szCs w:val="28"/>
          <w:lang w:bidi="ru-RU"/>
        </w:rPr>
        <w:t>:</w:t>
      </w:r>
    </w:p>
    <w:p w:rsidR="005C071B" w:rsidRPr="005C071B" w:rsidRDefault="005C071B" w:rsidP="005C071B">
      <w:pPr>
        <w:numPr>
          <w:ilvl w:val="0"/>
          <w:numId w:val="1"/>
        </w:numPr>
        <w:spacing w:after="32" w:line="280" w:lineRule="exact"/>
        <w:contextualSpacing/>
        <w:rPr>
          <w:rFonts w:ascii="Arial Unicode MS" w:eastAsia="Arial Unicode MS" w:hAnsi="Arial Unicode MS" w:cs="Arial Unicode MS"/>
          <w:color w:val="000000"/>
          <w:sz w:val="28"/>
          <w:szCs w:val="28"/>
          <w:lang w:bidi="ru-RU"/>
        </w:rPr>
      </w:pPr>
      <w:r w:rsidRPr="005C071B">
        <w:rPr>
          <w:rFonts w:ascii="Arial Unicode MS" w:eastAsia="Arial Unicode MS" w:hAnsi="Arial Unicode MS" w:cs="Arial Unicode MS"/>
          <w:color w:val="000000"/>
          <w:sz w:val="28"/>
          <w:szCs w:val="28"/>
          <w:lang w:bidi="ru-RU"/>
        </w:rPr>
        <w:t>...</w:t>
      </w:r>
    </w:p>
    <w:p w:rsidR="005C071B" w:rsidRPr="005C071B" w:rsidRDefault="005C071B" w:rsidP="005C071B">
      <w:pPr>
        <w:numPr>
          <w:ilvl w:val="0"/>
          <w:numId w:val="1"/>
        </w:numPr>
        <w:spacing w:after="32" w:line="280" w:lineRule="exact"/>
        <w:contextualSpacing/>
        <w:rPr>
          <w:rFonts w:asciiTheme="minorHAnsi" w:eastAsiaTheme="minorHAnsi" w:hAnsiTheme="minorHAnsi" w:cstheme="minorBidi"/>
          <w:sz w:val="22"/>
          <w:szCs w:val="22"/>
          <w:lang w:eastAsia="en-US"/>
        </w:rPr>
      </w:pPr>
      <w:r w:rsidRPr="005C071B">
        <w:rPr>
          <w:rFonts w:asciiTheme="minorHAnsi" w:eastAsiaTheme="minorHAnsi" w:hAnsiTheme="minorHAnsi" w:cstheme="minorBidi"/>
          <w:sz w:val="22"/>
          <w:szCs w:val="22"/>
          <w:lang w:eastAsia="en-US"/>
        </w:rPr>
        <w:t>….</w:t>
      </w:r>
    </w:p>
    <w:p w:rsidR="005C071B" w:rsidRPr="005C071B" w:rsidRDefault="005C071B" w:rsidP="005C071B">
      <w:pPr>
        <w:spacing w:after="244" w:line="280" w:lineRule="exact"/>
        <w:rPr>
          <w:rFonts w:asciiTheme="minorHAnsi" w:eastAsiaTheme="minorHAnsi" w:hAnsiTheme="minorHAnsi" w:cstheme="minorBidi"/>
          <w:sz w:val="22"/>
          <w:szCs w:val="22"/>
          <w:lang w:eastAsia="en-US"/>
        </w:rPr>
      </w:pPr>
      <w:r w:rsidRPr="005C071B">
        <w:rPr>
          <w:rFonts w:eastAsiaTheme="majorEastAsia"/>
          <w:color w:val="000000"/>
          <w:sz w:val="28"/>
          <w:szCs w:val="28"/>
          <w:lang w:bidi="ru-RU"/>
        </w:rPr>
        <w:t xml:space="preserve">Решение </w:t>
      </w:r>
      <w:proofErr w:type="spellStart"/>
      <w:r w:rsidRPr="005C071B">
        <w:rPr>
          <w:rFonts w:eastAsiaTheme="majorEastAsia"/>
          <w:color w:val="000000"/>
          <w:sz w:val="28"/>
          <w:szCs w:val="28"/>
          <w:lang w:bidi="ru-RU"/>
        </w:rPr>
        <w:t>ППк</w:t>
      </w:r>
      <w:proofErr w:type="spellEnd"/>
      <w:r w:rsidRPr="005C071B">
        <w:rPr>
          <w:rFonts w:eastAsiaTheme="majorEastAsia"/>
          <w:color w:val="000000"/>
          <w:sz w:val="28"/>
          <w:szCs w:val="28"/>
          <w:lang w:bidi="ru-RU"/>
        </w:rPr>
        <w:t>:</w:t>
      </w:r>
    </w:p>
    <w:p w:rsidR="005C071B" w:rsidRPr="005C071B" w:rsidRDefault="005C071B" w:rsidP="005C071B">
      <w:pPr>
        <w:spacing w:after="40" w:line="240" w:lineRule="exact"/>
        <w:rPr>
          <w:rFonts w:asciiTheme="minorHAnsi" w:eastAsiaTheme="minorHAnsi" w:hAnsiTheme="minorHAnsi" w:cstheme="minorBidi"/>
          <w:sz w:val="22"/>
          <w:szCs w:val="22"/>
          <w:lang w:eastAsia="en-US"/>
        </w:rPr>
      </w:pPr>
      <w:r w:rsidRPr="005C071B">
        <w:rPr>
          <w:rFonts w:ascii="Arial Unicode MS" w:eastAsia="Arial Unicode MS" w:hAnsi="Arial Unicode MS" w:cs="Arial Unicode MS"/>
          <w:color w:val="000000"/>
          <w:lang w:bidi="ru-RU"/>
        </w:rPr>
        <w:t>1</w:t>
      </w:r>
      <w:r w:rsidRPr="005C071B">
        <w:rPr>
          <w:rFonts w:ascii="Tahoma" w:eastAsia="Arial Unicode MS" w:hAnsi="Tahoma" w:cs="Tahoma"/>
          <w:color w:val="000000"/>
          <w:spacing w:val="10"/>
          <w:sz w:val="23"/>
          <w:szCs w:val="23"/>
          <w:lang w:bidi="ru-RU"/>
        </w:rPr>
        <w:t>. ...</w:t>
      </w:r>
    </w:p>
    <w:p w:rsidR="005C071B" w:rsidRPr="005C071B" w:rsidRDefault="005C071B" w:rsidP="005C071B">
      <w:pPr>
        <w:spacing w:after="343" w:line="280" w:lineRule="exact"/>
        <w:rPr>
          <w:rFonts w:ascii="Tahoma" w:eastAsia="Calibri" w:hAnsi="Tahoma" w:cs="Tahoma"/>
          <w:color w:val="000000"/>
          <w:spacing w:val="20"/>
          <w:sz w:val="22"/>
          <w:szCs w:val="22"/>
          <w:lang w:bidi="ru-RU"/>
        </w:rPr>
      </w:pPr>
      <w:r w:rsidRPr="005C071B">
        <w:rPr>
          <w:rFonts w:eastAsia="Arial Unicode MS"/>
          <w:color w:val="000000"/>
          <w:sz w:val="28"/>
          <w:szCs w:val="28"/>
          <w:lang w:bidi="ru-RU"/>
        </w:rPr>
        <w:t>2</w:t>
      </w:r>
      <w:r w:rsidRPr="005C071B">
        <w:rPr>
          <w:rFonts w:ascii="Tahoma" w:eastAsia="Calibri" w:hAnsi="Tahoma" w:cs="Tahoma"/>
          <w:color w:val="000000"/>
          <w:spacing w:val="20"/>
          <w:sz w:val="22"/>
          <w:szCs w:val="22"/>
          <w:lang w:bidi="ru-RU"/>
        </w:rPr>
        <w:t>. ...</w:t>
      </w:r>
    </w:p>
    <w:p w:rsidR="005C071B" w:rsidRPr="005C071B" w:rsidRDefault="005C071B" w:rsidP="005C071B">
      <w:pPr>
        <w:spacing w:after="343" w:line="280" w:lineRule="exact"/>
        <w:rPr>
          <w:rFonts w:eastAsia="Arial Unicode MS"/>
          <w:i/>
          <w:iCs/>
          <w:color w:val="000000"/>
          <w:sz w:val="28"/>
          <w:szCs w:val="28"/>
          <w:lang w:bidi="ru-RU"/>
        </w:rPr>
      </w:pPr>
      <w:r w:rsidRPr="005C071B">
        <w:rPr>
          <w:rFonts w:eastAsia="Arial Unicode MS"/>
          <w:i/>
          <w:iCs/>
          <w:color w:val="000000"/>
          <w:sz w:val="28"/>
          <w:szCs w:val="28"/>
          <w:lang w:bidi="ru-RU"/>
        </w:rPr>
        <w:t>Приложения (характеристики, представления на обучающегося, результаты продуктивной деятельности обучающегося, копии рабочих тетрадей, контрольных и проверочных работ и другие необходимые материалы):</w:t>
      </w:r>
    </w:p>
    <w:p w:rsidR="005C071B" w:rsidRPr="005C071B" w:rsidRDefault="005C071B" w:rsidP="005C071B">
      <w:pPr>
        <w:spacing w:after="343" w:line="280" w:lineRule="exact"/>
        <w:rPr>
          <w:rFonts w:eastAsia="Arial Unicode MS"/>
          <w:i/>
          <w:iCs/>
          <w:color w:val="000000"/>
          <w:sz w:val="28"/>
          <w:szCs w:val="28"/>
          <w:lang w:bidi="ru-RU"/>
        </w:rPr>
      </w:pPr>
      <w:r w:rsidRPr="005C071B">
        <w:rPr>
          <w:rFonts w:eastAsia="Arial Unicode MS"/>
          <w:i/>
          <w:iCs/>
          <w:color w:val="000000"/>
          <w:sz w:val="28"/>
          <w:szCs w:val="28"/>
          <w:lang w:bidi="ru-RU"/>
        </w:rPr>
        <w:t>1….</w:t>
      </w:r>
    </w:p>
    <w:p w:rsidR="005C071B" w:rsidRPr="005C071B" w:rsidRDefault="005C071B" w:rsidP="005C071B">
      <w:pPr>
        <w:spacing w:after="343" w:line="280" w:lineRule="exact"/>
        <w:rPr>
          <w:rFonts w:ascii="Tahoma" w:eastAsia="Calibri" w:hAnsi="Tahoma" w:cs="Tahoma"/>
          <w:color w:val="000000"/>
          <w:spacing w:val="20"/>
          <w:sz w:val="22"/>
          <w:szCs w:val="22"/>
          <w:lang w:bidi="ru-RU"/>
        </w:rPr>
      </w:pPr>
      <w:r w:rsidRPr="005C071B">
        <w:rPr>
          <w:rFonts w:eastAsia="Arial Unicode MS"/>
          <w:i/>
          <w:iCs/>
          <w:color w:val="000000"/>
          <w:sz w:val="28"/>
          <w:szCs w:val="28"/>
          <w:lang w:bidi="ru-RU"/>
        </w:rPr>
        <w:t>2…</w:t>
      </w:r>
    </w:p>
    <w:p w:rsidR="005C071B" w:rsidRPr="005C071B" w:rsidRDefault="005C071B" w:rsidP="005C071B">
      <w:pPr>
        <w:spacing w:after="343" w:line="280" w:lineRule="exact"/>
        <w:rPr>
          <w:rFonts w:ascii="Tahoma" w:eastAsia="Calibri" w:hAnsi="Tahoma" w:cs="Tahoma"/>
          <w:color w:val="000000"/>
          <w:spacing w:val="20"/>
          <w:sz w:val="22"/>
          <w:szCs w:val="22"/>
          <w:lang w:bidi="ru-RU"/>
        </w:rPr>
      </w:pPr>
      <w:r w:rsidRPr="005C071B">
        <w:rPr>
          <w:rFonts w:eastAsiaTheme="majorEastAsia"/>
          <w:color w:val="000000"/>
          <w:sz w:val="28"/>
          <w:szCs w:val="28"/>
          <w:lang w:bidi="ru-RU"/>
        </w:rPr>
        <w:t xml:space="preserve">Председатель </w:t>
      </w:r>
      <w:proofErr w:type="spellStart"/>
      <w:r w:rsidRPr="005C071B">
        <w:rPr>
          <w:rFonts w:eastAsiaTheme="majorEastAsia"/>
          <w:color w:val="000000"/>
          <w:sz w:val="28"/>
          <w:szCs w:val="28"/>
          <w:lang w:bidi="ru-RU"/>
        </w:rPr>
        <w:t>ППк</w:t>
      </w:r>
      <w:proofErr w:type="spellEnd"/>
      <w:r w:rsidRPr="005C071B">
        <w:rPr>
          <w:rFonts w:eastAsiaTheme="majorEastAsia"/>
          <w:color w:val="000000"/>
          <w:sz w:val="28"/>
          <w:szCs w:val="28"/>
          <w:lang w:bidi="ru-RU"/>
        </w:rPr>
        <w:tab/>
      </w:r>
      <w:r w:rsidRPr="005C071B">
        <w:rPr>
          <w:rFonts w:eastAsiaTheme="majorEastAsia"/>
          <w:color w:val="000000"/>
          <w:sz w:val="28"/>
          <w:szCs w:val="28"/>
          <w:lang w:bidi="ru-RU"/>
        </w:rPr>
        <w:tab/>
      </w:r>
      <w:r w:rsidRPr="005C071B">
        <w:rPr>
          <w:rFonts w:eastAsiaTheme="majorEastAsia"/>
          <w:color w:val="000000"/>
          <w:sz w:val="28"/>
          <w:szCs w:val="28"/>
          <w:lang w:bidi="ru-RU"/>
        </w:rPr>
        <w:tab/>
      </w:r>
      <w:r w:rsidRPr="005C071B">
        <w:rPr>
          <w:rFonts w:eastAsiaTheme="majorEastAsia"/>
          <w:color w:val="000000"/>
          <w:sz w:val="28"/>
          <w:szCs w:val="28"/>
          <w:lang w:bidi="ru-RU"/>
        </w:rPr>
        <w:tab/>
      </w:r>
      <w:r w:rsidRPr="005C071B">
        <w:rPr>
          <w:rFonts w:eastAsiaTheme="majorEastAsia"/>
          <w:color w:val="000000"/>
          <w:sz w:val="28"/>
          <w:szCs w:val="28"/>
          <w:lang w:bidi="ru-RU"/>
        </w:rPr>
        <w:tab/>
      </w:r>
      <w:r w:rsidRPr="005C071B">
        <w:rPr>
          <w:rFonts w:eastAsiaTheme="majorEastAsia"/>
          <w:color w:val="000000"/>
          <w:sz w:val="28"/>
          <w:szCs w:val="28"/>
          <w:lang w:bidi="ru-RU"/>
        </w:rPr>
        <w:tab/>
      </w:r>
      <w:proofErr w:type="spellStart"/>
      <w:r w:rsidRPr="005C071B">
        <w:rPr>
          <w:rFonts w:eastAsiaTheme="majorEastAsia"/>
          <w:color w:val="000000"/>
          <w:sz w:val="28"/>
          <w:szCs w:val="28"/>
          <w:lang w:bidi="ru-RU"/>
        </w:rPr>
        <w:t>И.О.Фамилия</w:t>
      </w:r>
      <w:proofErr w:type="spellEnd"/>
    </w:p>
    <w:p w:rsidR="005C071B" w:rsidRPr="005C071B" w:rsidRDefault="005C071B" w:rsidP="005C071B">
      <w:pPr>
        <w:spacing w:after="200" w:line="360" w:lineRule="exact"/>
        <w:rPr>
          <w:rFonts w:asciiTheme="minorHAnsi" w:eastAsiaTheme="minorHAnsi" w:hAnsiTheme="minorHAnsi" w:cstheme="minorBidi"/>
          <w:sz w:val="22"/>
          <w:szCs w:val="22"/>
          <w:lang w:eastAsia="en-US"/>
        </w:rPr>
      </w:pPr>
      <w:r w:rsidRPr="005C071B">
        <w:rPr>
          <w:rFonts w:eastAsiaTheme="majorEastAsia"/>
          <w:color w:val="000000"/>
          <w:sz w:val="28"/>
          <w:szCs w:val="28"/>
          <w:lang w:bidi="ru-RU"/>
        </w:rPr>
        <w:t xml:space="preserve">Члены </w:t>
      </w:r>
      <w:proofErr w:type="spellStart"/>
      <w:r w:rsidRPr="005C071B">
        <w:rPr>
          <w:rFonts w:eastAsiaTheme="majorEastAsia"/>
          <w:color w:val="000000"/>
          <w:sz w:val="28"/>
          <w:szCs w:val="28"/>
          <w:lang w:bidi="ru-RU"/>
        </w:rPr>
        <w:t>ППк</w:t>
      </w:r>
      <w:proofErr w:type="spellEnd"/>
      <w:r w:rsidRPr="005C071B">
        <w:rPr>
          <w:rFonts w:eastAsiaTheme="majorEastAsia"/>
          <w:color w:val="000000"/>
          <w:sz w:val="28"/>
          <w:szCs w:val="28"/>
          <w:lang w:bidi="ru-RU"/>
        </w:rPr>
        <w:t>:</w:t>
      </w:r>
    </w:p>
    <w:p w:rsidR="005C071B" w:rsidRPr="005C071B" w:rsidRDefault="005C071B" w:rsidP="005C071B">
      <w:pPr>
        <w:spacing w:after="200" w:line="360" w:lineRule="exact"/>
        <w:ind w:left="5664" w:firstLine="708"/>
        <w:rPr>
          <w:rFonts w:asciiTheme="minorHAnsi" w:eastAsiaTheme="minorHAnsi" w:hAnsiTheme="minorHAnsi" w:cstheme="minorBidi"/>
          <w:sz w:val="22"/>
          <w:szCs w:val="22"/>
          <w:lang w:eastAsia="en-US"/>
        </w:rPr>
      </w:pPr>
      <w:proofErr w:type="spellStart"/>
      <w:r w:rsidRPr="005C071B">
        <w:rPr>
          <w:rFonts w:eastAsiaTheme="majorEastAsia"/>
          <w:color w:val="000000"/>
          <w:sz w:val="28"/>
          <w:szCs w:val="28"/>
          <w:lang w:bidi="ru-RU"/>
        </w:rPr>
        <w:t>И.О.Фамилия</w:t>
      </w:r>
      <w:proofErr w:type="spellEnd"/>
    </w:p>
    <w:p w:rsidR="005C071B" w:rsidRPr="005C071B" w:rsidRDefault="005C071B" w:rsidP="005C071B">
      <w:pPr>
        <w:spacing w:after="200" w:line="360" w:lineRule="exact"/>
        <w:ind w:left="5664" w:firstLine="708"/>
        <w:rPr>
          <w:rFonts w:asciiTheme="minorHAnsi" w:eastAsiaTheme="minorHAnsi" w:hAnsiTheme="minorHAnsi" w:cstheme="minorBidi"/>
          <w:sz w:val="22"/>
          <w:szCs w:val="22"/>
          <w:lang w:eastAsia="en-US"/>
        </w:rPr>
      </w:pPr>
      <w:proofErr w:type="spellStart"/>
      <w:r w:rsidRPr="005C071B">
        <w:rPr>
          <w:rFonts w:eastAsiaTheme="majorEastAsia"/>
          <w:color w:val="000000"/>
          <w:sz w:val="28"/>
          <w:szCs w:val="28"/>
          <w:lang w:bidi="ru-RU"/>
        </w:rPr>
        <w:t>И.О.Фамилия</w:t>
      </w:r>
      <w:proofErr w:type="spellEnd"/>
    </w:p>
    <w:p w:rsidR="005C071B" w:rsidRPr="005C071B" w:rsidRDefault="005C071B" w:rsidP="005C071B">
      <w:pPr>
        <w:spacing w:after="200" w:line="360" w:lineRule="exact"/>
        <w:ind w:left="1640"/>
        <w:rPr>
          <w:rFonts w:eastAsiaTheme="majorEastAsia"/>
          <w:color w:val="000000"/>
          <w:sz w:val="28"/>
          <w:szCs w:val="28"/>
          <w:lang w:bidi="ru-RU"/>
        </w:rPr>
      </w:pPr>
    </w:p>
    <w:p w:rsidR="005C071B" w:rsidRPr="005C071B" w:rsidRDefault="005C071B" w:rsidP="005C071B">
      <w:pPr>
        <w:spacing w:after="200" w:line="360" w:lineRule="exact"/>
        <w:ind w:left="1640"/>
        <w:rPr>
          <w:rFonts w:eastAsiaTheme="majorEastAsia"/>
          <w:color w:val="000000"/>
          <w:sz w:val="28"/>
          <w:szCs w:val="28"/>
          <w:lang w:bidi="ru-RU"/>
        </w:rPr>
      </w:pPr>
      <w:r w:rsidRPr="005C071B">
        <w:rPr>
          <w:rFonts w:eastAsiaTheme="majorEastAsia"/>
          <w:color w:val="000000"/>
          <w:sz w:val="28"/>
          <w:szCs w:val="28"/>
          <w:lang w:bidi="ru-RU"/>
        </w:rPr>
        <w:t>Другие присутствующие на заседании:</w:t>
      </w:r>
    </w:p>
    <w:p w:rsidR="005C071B" w:rsidRPr="005C071B" w:rsidRDefault="005C071B" w:rsidP="005C071B">
      <w:pPr>
        <w:spacing w:after="343" w:line="280" w:lineRule="exact"/>
        <w:rPr>
          <w:rFonts w:ascii="Tahoma" w:eastAsia="Tahoma" w:hAnsi="Tahoma" w:cs="Tahoma"/>
          <w:color w:val="000000"/>
          <w:spacing w:val="20"/>
          <w:sz w:val="22"/>
          <w:szCs w:val="22"/>
          <w:lang w:bidi="ru-RU"/>
        </w:rPr>
      </w:pPr>
    </w:p>
    <w:p w:rsidR="005C071B" w:rsidRPr="005C071B" w:rsidRDefault="005C071B" w:rsidP="005C071B">
      <w:pPr>
        <w:spacing w:after="37" w:line="280" w:lineRule="exact"/>
        <w:ind w:left="1640"/>
        <w:jc w:val="right"/>
        <w:rPr>
          <w:rFonts w:eastAsiaTheme="majorEastAsia"/>
          <w:color w:val="000000"/>
          <w:lang w:bidi="ru-RU"/>
        </w:rPr>
      </w:pPr>
      <w:r w:rsidRPr="005C071B">
        <w:rPr>
          <w:rFonts w:eastAsiaTheme="majorEastAsia"/>
          <w:color w:val="000000"/>
          <w:lang w:bidi="ru-RU"/>
        </w:rPr>
        <w:lastRenderedPageBreak/>
        <w:t xml:space="preserve">Приложение 2 к Положению </w:t>
      </w:r>
    </w:p>
    <w:p w:rsidR="005C071B" w:rsidRPr="005C071B" w:rsidRDefault="005C071B" w:rsidP="005C071B">
      <w:pPr>
        <w:spacing w:after="37" w:line="280" w:lineRule="exact"/>
        <w:ind w:left="1640"/>
        <w:jc w:val="right"/>
        <w:rPr>
          <w:rFonts w:eastAsiaTheme="majorEastAsia"/>
          <w:color w:val="000000"/>
          <w:lang w:bidi="ru-RU"/>
        </w:rPr>
      </w:pPr>
      <w:r w:rsidRPr="005C071B">
        <w:rPr>
          <w:rFonts w:eastAsiaTheme="majorEastAsia"/>
          <w:color w:val="000000"/>
          <w:lang w:bidi="ru-RU"/>
        </w:rPr>
        <w:t>о психолого-педагогическом консилиуме</w:t>
      </w:r>
    </w:p>
    <w:p w:rsidR="005C071B" w:rsidRPr="005C071B" w:rsidRDefault="005C071B" w:rsidP="005C071B">
      <w:pPr>
        <w:spacing w:after="37" w:line="280" w:lineRule="exact"/>
        <w:ind w:left="1640"/>
        <w:jc w:val="right"/>
        <w:rPr>
          <w:rFonts w:eastAsiaTheme="majorEastAsia"/>
          <w:color w:val="000000"/>
          <w:lang w:bidi="ru-RU"/>
        </w:rPr>
      </w:pPr>
    </w:p>
    <w:p w:rsidR="005C071B" w:rsidRPr="005C071B" w:rsidRDefault="005C071B" w:rsidP="005C071B">
      <w:pPr>
        <w:spacing w:after="37" w:line="280" w:lineRule="exact"/>
        <w:ind w:left="2348" w:firstLine="484"/>
        <w:rPr>
          <w:rFonts w:eastAsiaTheme="majorEastAsia"/>
          <w:color w:val="000000"/>
          <w:lang w:bidi="ru-RU"/>
        </w:rPr>
      </w:pPr>
      <w:r w:rsidRPr="005C071B">
        <w:rPr>
          <w:rFonts w:eastAsiaTheme="majorEastAsia"/>
          <w:color w:val="000000"/>
          <w:lang w:bidi="ru-RU"/>
        </w:rPr>
        <w:t xml:space="preserve">Журнал учета заседаний </w:t>
      </w:r>
      <w:proofErr w:type="spellStart"/>
      <w:r w:rsidRPr="005C071B">
        <w:rPr>
          <w:rFonts w:eastAsiaTheme="majorEastAsia"/>
          <w:color w:val="000000"/>
          <w:lang w:bidi="ru-RU"/>
        </w:rPr>
        <w:t>ППк</w:t>
      </w:r>
      <w:proofErr w:type="spellEnd"/>
    </w:p>
    <w:tbl>
      <w:tblPr>
        <w:tblStyle w:val="1"/>
        <w:tblW w:w="9924" w:type="dxa"/>
        <w:tblInd w:w="-318" w:type="dxa"/>
        <w:tblLayout w:type="fixed"/>
        <w:tblLook w:val="04A0" w:firstRow="1" w:lastRow="0" w:firstColumn="1" w:lastColumn="0" w:noHBand="0" w:noVBand="1"/>
      </w:tblPr>
      <w:tblGrid>
        <w:gridCol w:w="426"/>
        <w:gridCol w:w="1843"/>
        <w:gridCol w:w="4820"/>
        <w:gridCol w:w="2835"/>
      </w:tblGrid>
      <w:tr w:rsidR="005C071B" w:rsidRPr="005C071B" w:rsidTr="003A2D15">
        <w:tc>
          <w:tcPr>
            <w:tcW w:w="426" w:type="dxa"/>
          </w:tcPr>
          <w:p w:rsidR="005C071B" w:rsidRPr="005C071B" w:rsidRDefault="005C071B" w:rsidP="005C071B">
            <w:pPr>
              <w:spacing w:after="37" w:line="280" w:lineRule="exact"/>
              <w:rPr>
                <w:rFonts w:eastAsiaTheme="majorEastAsia"/>
                <w:color w:val="000000"/>
                <w:lang w:bidi="ru-RU"/>
              </w:rPr>
            </w:pPr>
            <w:r w:rsidRPr="005C071B">
              <w:rPr>
                <w:rFonts w:eastAsiaTheme="majorEastAsia"/>
                <w:color w:val="000000"/>
                <w:lang w:bidi="ru-RU"/>
              </w:rPr>
              <w:t>№</w:t>
            </w:r>
          </w:p>
        </w:tc>
        <w:tc>
          <w:tcPr>
            <w:tcW w:w="1843" w:type="dxa"/>
          </w:tcPr>
          <w:p w:rsidR="005C071B" w:rsidRPr="005C071B" w:rsidRDefault="005C071B" w:rsidP="005C071B">
            <w:pPr>
              <w:spacing w:after="37" w:line="280" w:lineRule="exact"/>
              <w:jc w:val="center"/>
              <w:rPr>
                <w:rFonts w:eastAsiaTheme="majorEastAsia"/>
                <w:color w:val="000000"/>
                <w:lang w:bidi="ru-RU"/>
              </w:rPr>
            </w:pPr>
            <w:r w:rsidRPr="005C071B">
              <w:rPr>
                <w:rFonts w:eastAsiaTheme="majorEastAsia"/>
                <w:color w:val="000000"/>
                <w:lang w:bidi="ru-RU"/>
              </w:rPr>
              <w:t>Дата проведения</w:t>
            </w:r>
          </w:p>
          <w:p w:rsidR="005C071B" w:rsidRPr="005C071B" w:rsidRDefault="005C071B" w:rsidP="005C071B">
            <w:pPr>
              <w:spacing w:after="37" w:line="280" w:lineRule="exact"/>
              <w:jc w:val="center"/>
              <w:rPr>
                <w:rFonts w:eastAsiaTheme="majorEastAsia"/>
                <w:color w:val="000000"/>
                <w:lang w:bidi="ru-RU"/>
              </w:rPr>
            </w:pPr>
            <w:r w:rsidRPr="005C071B">
              <w:rPr>
                <w:rFonts w:eastAsiaTheme="majorEastAsia"/>
                <w:color w:val="000000"/>
                <w:lang w:bidi="ru-RU"/>
              </w:rPr>
              <w:t>заседания</w:t>
            </w:r>
          </w:p>
        </w:tc>
        <w:tc>
          <w:tcPr>
            <w:tcW w:w="4820" w:type="dxa"/>
          </w:tcPr>
          <w:p w:rsidR="005C071B" w:rsidRPr="005C071B" w:rsidRDefault="005C071B" w:rsidP="005C071B">
            <w:pPr>
              <w:spacing w:after="37" w:line="280" w:lineRule="exact"/>
              <w:jc w:val="center"/>
              <w:rPr>
                <w:rFonts w:eastAsiaTheme="majorEastAsia"/>
                <w:color w:val="000000"/>
                <w:lang w:bidi="ru-RU"/>
              </w:rPr>
            </w:pPr>
            <w:r w:rsidRPr="005C071B">
              <w:rPr>
                <w:rFonts w:eastAsiaTheme="majorEastAsia"/>
                <w:color w:val="000000"/>
                <w:lang w:bidi="ru-RU"/>
              </w:rPr>
              <w:t>Тематика заседания</w:t>
            </w:r>
          </w:p>
        </w:tc>
        <w:tc>
          <w:tcPr>
            <w:tcW w:w="2835" w:type="dxa"/>
          </w:tcPr>
          <w:p w:rsidR="005C071B" w:rsidRPr="005C071B" w:rsidRDefault="005C071B" w:rsidP="005C071B">
            <w:pPr>
              <w:spacing w:after="37" w:line="280" w:lineRule="exact"/>
              <w:jc w:val="center"/>
              <w:rPr>
                <w:rFonts w:eastAsiaTheme="majorEastAsia"/>
                <w:color w:val="000000"/>
                <w:lang w:bidi="ru-RU"/>
              </w:rPr>
            </w:pPr>
            <w:r w:rsidRPr="005C071B">
              <w:rPr>
                <w:rFonts w:eastAsiaTheme="majorEastAsia"/>
                <w:color w:val="000000"/>
                <w:lang w:bidi="ru-RU"/>
              </w:rPr>
              <w:t>Вид консилиума</w:t>
            </w:r>
          </w:p>
          <w:p w:rsidR="005C071B" w:rsidRPr="005C071B" w:rsidRDefault="005C071B" w:rsidP="005C071B">
            <w:pPr>
              <w:spacing w:after="37" w:line="280" w:lineRule="exact"/>
              <w:jc w:val="center"/>
              <w:rPr>
                <w:rFonts w:eastAsiaTheme="majorEastAsia"/>
                <w:color w:val="000000"/>
                <w:lang w:bidi="ru-RU"/>
              </w:rPr>
            </w:pPr>
            <w:r w:rsidRPr="005C071B">
              <w:rPr>
                <w:rFonts w:eastAsiaTheme="majorEastAsia"/>
                <w:color w:val="000000"/>
                <w:lang w:bidi="ru-RU"/>
              </w:rPr>
              <w:t>(плановый/внеплановый)</w:t>
            </w:r>
          </w:p>
        </w:tc>
      </w:tr>
      <w:tr w:rsidR="005C071B" w:rsidRPr="005C071B" w:rsidTr="003A2D15">
        <w:tc>
          <w:tcPr>
            <w:tcW w:w="426" w:type="dxa"/>
          </w:tcPr>
          <w:p w:rsidR="005C071B" w:rsidRPr="005C071B" w:rsidRDefault="005C071B" w:rsidP="005C071B">
            <w:pPr>
              <w:spacing w:after="37" w:line="280" w:lineRule="exact"/>
              <w:rPr>
                <w:rFonts w:eastAsiaTheme="majorEastAsia"/>
                <w:color w:val="000000"/>
                <w:lang w:bidi="ru-RU"/>
              </w:rPr>
            </w:pPr>
          </w:p>
        </w:tc>
        <w:tc>
          <w:tcPr>
            <w:tcW w:w="1843" w:type="dxa"/>
          </w:tcPr>
          <w:p w:rsidR="005C071B" w:rsidRPr="005C071B" w:rsidRDefault="005C071B" w:rsidP="005C071B">
            <w:pPr>
              <w:spacing w:after="37" w:line="280" w:lineRule="exact"/>
              <w:rPr>
                <w:rFonts w:eastAsiaTheme="majorEastAsia"/>
                <w:color w:val="000000"/>
                <w:lang w:bidi="ru-RU"/>
              </w:rPr>
            </w:pPr>
          </w:p>
        </w:tc>
        <w:tc>
          <w:tcPr>
            <w:tcW w:w="4820" w:type="dxa"/>
          </w:tcPr>
          <w:p w:rsidR="005C071B" w:rsidRPr="005C071B" w:rsidRDefault="005C071B" w:rsidP="005C071B">
            <w:pPr>
              <w:spacing w:after="37" w:line="280" w:lineRule="exact"/>
              <w:rPr>
                <w:rFonts w:eastAsiaTheme="majorEastAsia"/>
                <w:color w:val="000000"/>
                <w:lang w:bidi="ru-RU"/>
              </w:rPr>
            </w:pPr>
          </w:p>
        </w:tc>
        <w:tc>
          <w:tcPr>
            <w:tcW w:w="2835" w:type="dxa"/>
          </w:tcPr>
          <w:p w:rsidR="005C071B" w:rsidRPr="005C071B" w:rsidRDefault="005C071B" w:rsidP="005C071B">
            <w:pPr>
              <w:spacing w:after="37" w:line="280" w:lineRule="exact"/>
              <w:rPr>
                <w:rFonts w:eastAsiaTheme="majorEastAsia"/>
                <w:color w:val="000000"/>
                <w:lang w:bidi="ru-RU"/>
              </w:rPr>
            </w:pPr>
          </w:p>
        </w:tc>
      </w:tr>
      <w:tr w:rsidR="005C071B" w:rsidRPr="005C071B" w:rsidTr="003A2D15">
        <w:tc>
          <w:tcPr>
            <w:tcW w:w="426" w:type="dxa"/>
          </w:tcPr>
          <w:p w:rsidR="005C071B" w:rsidRPr="005C071B" w:rsidRDefault="005C071B" w:rsidP="005C071B">
            <w:pPr>
              <w:spacing w:after="37" w:line="280" w:lineRule="exact"/>
              <w:rPr>
                <w:rFonts w:eastAsiaTheme="majorEastAsia"/>
                <w:color w:val="000000"/>
                <w:lang w:bidi="ru-RU"/>
              </w:rPr>
            </w:pPr>
          </w:p>
        </w:tc>
        <w:tc>
          <w:tcPr>
            <w:tcW w:w="1843" w:type="dxa"/>
          </w:tcPr>
          <w:p w:rsidR="005C071B" w:rsidRPr="005C071B" w:rsidRDefault="005C071B" w:rsidP="005C071B">
            <w:pPr>
              <w:spacing w:after="37" w:line="280" w:lineRule="exact"/>
              <w:rPr>
                <w:rFonts w:eastAsiaTheme="majorEastAsia"/>
                <w:color w:val="000000"/>
                <w:lang w:bidi="ru-RU"/>
              </w:rPr>
            </w:pPr>
          </w:p>
        </w:tc>
        <w:tc>
          <w:tcPr>
            <w:tcW w:w="4820" w:type="dxa"/>
          </w:tcPr>
          <w:p w:rsidR="005C071B" w:rsidRPr="005C071B" w:rsidRDefault="005C071B" w:rsidP="005C071B">
            <w:pPr>
              <w:spacing w:after="37" w:line="280" w:lineRule="exact"/>
              <w:rPr>
                <w:rFonts w:eastAsiaTheme="majorEastAsia"/>
                <w:color w:val="000000"/>
                <w:lang w:bidi="ru-RU"/>
              </w:rPr>
            </w:pPr>
          </w:p>
        </w:tc>
        <w:tc>
          <w:tcPr>
            <w:tcW w:w="2835" w:type="dxa"/>
          </w:tcPr>
          <w:p w:rsidR="005C071B" w:rsidRPr="005C071B" w:rsidRDefault="005C071B" w:rsidP="005C071B">
            <w:pPr>
              <w:spacing w:after="37" w:line="280" w:lineRule="exact"/>
              <w:rPr>
                <w:rFonts w:eastAsiaTheme="majorEastAsia"/>
                <w:color w:val="000000"/>
                <w:lang w:bidi="ru-RU"/>
              </w:rPr>
            </w:pPr>
          </w:p>
        </w:tc>
      </w:tr>
    </w:tbl>
    <w:p w:rsidR="005C071B" w:rsidRPr="005C071B" w:rsidRDefault="005C071B" w:rsidP="005C071B">
      <w:pPr>
        <w:spacing w:after="37" w:line="280" w:lineRule="exact"/>
        <w:ind w:left="2348" w:firstLine="484"/>
        <w:rPr>
          <w:rFonts w:eastAsiaTheme="majorEastAsia"/>
          <w:color w:val="000000"/>
          <w:lang w:bidi="ru-RU"/>
        </w:rPr>
      </w:pPr>
    </w:p>
    <w:p w:rsidR="005C071B" w:rsidRPr="005C071B" w:rsidRDefault="005C071B" w:rsidP="005C071B">
      <w:pPr>
        <w:spacing w:after="37" w:line="280" w:lineRule="exact"/>
        <w:ind w:left="1640"/>
        <w:jc w:val="right"/>
        <w:rPr>
          <w:rFonts w:eastAsiaTheme="majorEastAsia"/>
          <w:color w:val="000000"/>
          <w:lang w:bidi="ru-RU"/>
        </w:rPr>
      </w:pPr>
      <w:r w:rsidRPr="005C071B">
        <w:rPr>
          <w:rFonts w:eastAsiaTheme="majorEastAsia"/>
          <w:color w:val="000000"/>
          <w:lang w:bidi="ru-RU"/>
        </w:rPr>
        <w:t xml:space="preserve">Приложение 3 к Положению </w:t>
      </w:r>
    </w:p>
    <w:p w:rsidR="005C071B" w:rsidRPr="005C071B" w:rsidRDefault="005C071B" w:rsidP="005C071B">
      <w:pPr>
        <w:spacing w:after="37" w:line="280" w:lineRule="exact"/>
        <w:ind w:left="1640"/>
        <w:jc w:val="right"/>
        <w:rPr>
          <w:rFonts w:eastAsiaTheme="majorEastAsia"/>
          <w:color w:val="000000"/>
          <w:lang w:bidi="ru-RU"/>
        </w:rPr>
      </w:pPr>
      <w:r w:rsidRPr="005C071B">
        <w:rPr>
          <w:rFonts w:eastAsiaTheme="majorEastAsia"/>
          <w:color w:val="000000"/>
          <w:lang w:bidi="ru-RU"/>
        </w:rPr>
        <w:t>о психолого-педагогическом консилиуме</w:t>
      </w:r>
    </w:p>
    <w:p w:rsidR="005C071B" w:rsidRPr="005C071B" w:rsidRDefault="005C071B" w:rsidP="005C071B">
      <w:pPr>
        <w:spacing w:after="37" w:line="280" w:lineRule="exact"/>
        <w:ind w:left="1640"/>
        <w:jc w:val="right"/>
        <w:rPr>
          <w:rFonts w:eastAsiaTheme="majorEastAsia"/>
          <w:color w:val="000000"/>
          <w:lang w:bidi="ru-RU"/>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lang w:eastAsia="en-US"/>
        </w:rPr>
      </w:pPr>
      <w:r w:rsidRPr="005C071B">
        <w:rPr>
          <w:b/>
          <w:lang w:eastAsia="en-US"/>
        </w:rPr>
        <w:t xml:space="preserve">Коллегиальное заключение психолого-педагогического консилиума </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
          <w:lang w:eastAsia="en-US"/>
        </w:rPr>
      </w:pPr>
      <w:r w:rsidRPr="005C071B">
        <w:rPr>
          <w:b/>
          <w:lang w:eastAsia="en-US"/>
        </w:rPr>
        <w:t>МБУДО «ГЦРиНТТДиЮ»</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Дата «__» _____________ 20__ года</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lang w:eastAsia="en-US"/>
        </w:rPr>
      </w:pPr>
      <w:r w:rsidRPr="005C071B">
        <w:rPr>
          <w:lang w:eastAsia="en-US"/>
        </w:rPr>
        <w:t>Общие сведения</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 xml:space="preserve">ФИО обучающегося: </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 xml:space="preserve">Дата рождения обучающегося:                         </w:t>
      </w:r>
      <w:r w:rsidRPr="005C071B">
        <w:rPr>
          <w:lang w:eastAsia="en-US"/>
        </w:rPr>
        <w:tab/>
      </w:r>
      <w:r w:rsidRPr="005C071B">
        <w:rPr>
          <w:lang w:eastAsia="en-US"/>
        </w:rPr>
        <w:tab/>
        <w:t>Группа:</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Дополнительная общеобразовательная общеразвивающая программа:</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 xml:space="preserve">Причина направления на </w:t>
      </w:r>
      <w:proofErr w:type="spellStart"/>
      <w:r w:rsidRPr="005C071B">
        <w:rPr>
          <w:lang w:eastAsia="en-US"/>
        </w:rPr>
        <w:t>ППк</w:t>
      </w:r>
      <w:proofErr w:type="spellEnd"/>
      <w:r w:rsidRPr="005C071B">
        <w:rPr>
          <w:lang w:eastAsia="en-US"/>
        </w:rPr>
        <w:t>:</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lang w:eastAsia="en-US"/>
        </w:rPr>
      </w:pPr>
      <w:r w:rsidRPr="005C071B">
        <w:rPr>
          <w:lang w:eastAsia="en-US"/>
        </w:rPr>
        <w:t xml:space="preserve">Коллегиальное заключение </w:t>
      </w:r>
      <w:proofErr w:type="spellStart"/>
      <w:r w:rsidRPr="005C071B">
        <w:rPr>
          <w:lang w:eastAsia="en-US"/>
        </w:rPr>
        <w:t>ППк</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tblBorders>
        <w:shd w:val="clear" w:color="auto" w:fill="FFFFFF"/>
        <w:tblCellMar>
          <w:left w:w="0" w:type="dxa"/>
          <w:right w:w="0" w:type="dxa"/>
        </w:tblCellMar>
        <w:tblLook w:val="04A0" w:firstRow="1" w:lastRow="0" w:firstColumn="1" w:lastColumn="0" w:noHBand="0" w:noVBand="1"/>
      </w:tblPr>
      <w:tblGrid>
        <w:gridCol w:w="9365"/>
      </w:tblGrid>
      <w:tr w:rsidR="005C071B" w:rsidRPr="005C071B" w:rsidTr="003A2D15">
        <w:tc>
          <w:tcPr>
            <w:tcW w:w="0" w:type="auto"/>
            <w:shd w:val="clear" w:color="auto" w:fill="FFFFFF"/>
            <w:vAlign w:val="bottom"/>
            <w:hideMark/>
          </w:tcPr>
          <w:p w:rsidR="005C071B" w:rsidRPr="005C071B" w:rsidRDefault="005C071B" w:rsidP="005C071B">
            <w:pPr>
              <w:textAlignment w:val="baseline"/>
              <w:rPr>
                <w:lang w:eastAsia="en-US"/>
              </w:rPr>
            </w:pPr>
            <w:r w:rsidRPr="005C071B">
              <w:rPr>
                <w:lang w:eastAsia="en-US"/>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tc>
      </w:tr>
      <w:tr w:rsidR="005C071B" w:rsidRPr="005C071B" w:rsidTr="003A2D15">
        <w:tc>
          <w:tcPr>
            <w:tcW w:w="0" w:type="auto"/>
            <w:shd w:val="clear" w:color="auto" w:fill="FFFFFF"/>
            <w:vAlign w:val="bottom"/>
            <w:hideMark/>
          </w:tcPr>
          <w:p w:rsidR="005C071B" w:rsidRPr="005C071B" w:rsidRDefault="005C071B" w:rsidP="005C071B">
            <w:pPr>
              <w:textAlignment w:val="baseline"/>
              <w:rPr>
                <w:lang w:eastAsia="en-US"/>
              </w:rPr>
            </w:pPr>
            <w:r w:rsidRPr="005C071B">
              <w:rPr>
                <w:lang w:eastAsia="en-US"/>
              </w:rPr>
              <w:t>Рекомендации педагогу (</w:t>
            </w:r>
            <w:proofErr w:type="spellStart"/>
            <w:r w:rsidRPr="005C071B">
              <w:rPr>
                <w:lang w:eastAsia="en-US"/>
              </w:rPr>
              <w:t>ам</w:t>
            </w:r>
            <w:proofErr w:type="spellEnd"/>
            <w:r w:rsidRPr="005C071B">
              <w:rPr>
                <w:lang w:eastAsia="en-US"/>
              </w:rPr>
              <w:t>)</w:t>
            </w:r>
          </w:p>
          <w:p w:rsidR="005C071B" w:rsidRPr="005C071B" w:rsidRDefault="005C071B" w:rsidP="005C071B">
            <w:pPr>
              <w:textAlignment w:val="baseline"/>
              <w:rPr>
                <w:lang w:eastAsia="en-US"/>
              </w:rPr>
            </w:pPr>
          </w:p>
          <w:p w:rsidR="005C071B" w:rsidRPr="005C071B" w:rsidRDefault="005C071B" w:rsidP="005C071B">
            <w:pPr>
              <w:textAlignment w:val="baseline"/>
              <w:rPr>
                <w:lang w:eastAsia="en-US"/>
              </w:rPr>
            </w:pPr>
          </w:p>
        </w:tc>
      </w:tr>
      <w:tr w:rsidR="005C071B" w:rsidRPr="005C071B" w:rsidTr="003A2D15">
        <w:tc>
          <w:tcPr>
            <w:tcW w:w="0" w:type="auto"/>
            <w:shd w:val="clear" w:color="auto" w:fill="FFFFFF"/>
            <w:vAlign w:val="bottom"/>
            <w:hideMark/>
          </w:tcPr>
          <w:p w:rsidR="005C071B" w:rsidRPr="005C071B" w:rsidRDefault="005C071B" w:rsidP="005C071B">
            <w:pPr>
              <w:rPr>
                <w:lang w:eastAsia="en-US"/>
              </w:rPr>
            </w:pPr>
          </w:p>
        </w:tc>
      </w:tr>
      <w:tr w:rsidR="005C071B" w:rsidRPr="005C071B" w:rsidTr="003A2D15">
        <w:tc>
          <w:tcPr>
            <w:tcW w:w="0" w:type="auto"/>
            <w:shd w:val="clear" w:color="auto" w:fill="FFFFFF"/>
            <w:vAlign w:val="bottom"/>
            <w:hideMark/>
          </w:tcPr>
          <w:p w:rsidR="005C071B" w:rsidRPr="005C071B" w:rsidRDefault="005C071B" w:rsidP="005C071B">
            <w:pPr>
              <w:textAlignment w:val="baseline"/>
              <w:rPr>
                <w:lang w:eastAsia="en-US"/>
              </w:rPr>
            </w:pPr>
            <w:r w:rsidRPr="005C071B">
              <w:rPr>
                <w:lang w:eastAsia="en-US"/>
              </w:rPr>
              <w:t>Рекомендации родителям</w:t>
            </w:r>
          </w:p>
          <w:p w:rsidR="005C071B" w:rsidRPr="005C071B" w:rsidRDefault="005C071B" w:rsidP="005C071B">
            <w:pPr>
              <w:textAlignment w:val="baseline"/>
              <w:rPr>
                <w:lang w:eastAsia="en-US"/>
              </w:rPr>
            </w:pPr>
          </w:p>
        </w:tc>
      </w:tr>
      <w:tr w:rsidR="005C071B" w:rsidRPr="005C071B" w:rsidTr="003A2D15">
        <w:tc>
          <w:tcPr>
            <w:tcW w:w="0" w:type="auto"/>
            <w:shd w:val="clear" w:color="auto" w:fill="FFFFFF"/>
            <w:vAlign w:val="bottom"/>
            <w:hideMark/>
          </w:tcPr>
          <w:p w:rsidR="005C071B" w:rsidRPr="005C071B" w:rsidRDefault="005C071B" w:rsidP="005C071B">
            <w:pPr>
              <w:rPr>
                <w:lang w:eastAsia="en-US"/>
              </w:rPr>
            </w:pPr>
          </w:p>
        </w:tc>
      </w:tr>
    </w:tbl>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proofErr w:type="gramStart"/>
      <w:r w:rsidRPr="005C071B">
        <w:rPr>
          <w:lang w:eastAsia="en-US"/>
        </w:rPr>
        <w:t xml:space="preserve">Приложение:   </w:t>
      </w:r>
      <w:proofErr w:type="gramEnd"/>
      <w:r w:rsidRPr="005C071B">
        <w:rPr>
          <w:lang w:eastAsia="en-US"/>
        </w:rPr>
        <w:t xml:space="preserve"> (планы   коррекционно-развивающей   работы,   индивидуальный</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образовательный маршрут и другие необходимые материалы):</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 xml:space="preserve">    Председатель </w:t>
      </w:r>
      <w:proofErr w:type="spellStart"/>
      <w:r w:rsidRPr="005C071B">
        <w:rPr>
          <w:lang w:eastAsia="en-US"/>
        </w:rPr>
        <w:t>ППк</w:t>
      </w:r>
      <w:proofErr w:type="spellEnd"/>
      <w:r w:rsidRPr="005C071B">
        <w:rPr>
          <w:lang w:eastAsia="en-US"/>
        </w:rPr>
        <w:t xml:space="preserve"> _________________________________ </w:t>
      </w:r>
      <w:proofErr w:type="spellStart"/>
      <w:r w:rsidRPr="005C071B">
        <w:rPr>
          <w:lang w:eastAsia="en-US"/>
        </w:rPr>
        <w:t>И.О.Фамилия</w:t>
      </w:r>
      <w:proofErr w:type="spellEnd"/>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 xml:space="preserve">    Члены </w:t>
      </w:r>
      <w:proofErr w:type="spellStart"/>
      <w:r w:rsidRPr="005C071B">
        <w:rPr>
          <w:lang w:eastAsia="en-US"/>
        </w:rPr>
        <w:t>ППк</w:t>
      </w:r>
      <w:proofErr w:type="spellEnd"/>
      <w:r w:rsidRPr="005C071B">
        <w:rPr>
          <w:lang w:eastAsia="en-US"/>
        </w:rPr>
        <w:t>:</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 xml:space="preserve">        </w:t>
      </w:r>
      <w:r w:rsidRPr="005C071B">
        <w:rPr>
          <w:lang w:eastAsia="en-US"/>
        </w:rPr>
        <w:tab/>
      </w:r>
      <w:r w:rsidRPr="005C071B">
        <w:rPr>
          <w:lang w:eastAsia="en-US"/>
        </w:rPr>
        <w:tab/>
      </w:r>
      <w:r w:rsidRPr="005C071B">
        <w:rPr>
          <w:lang w:eastAsia="en-US"/>
        </w:rPr>
        <w:tab/>
      </w:r>
      <w:r w:rsidRPr="005C071B">
        <w:rPr>
          <w:lang w:eastAsia="en-US"/>
        </w:rPr>
        <w:tab/>
      </w:r>
      <w:r w:rsidRPr="005C071B">
        <w:rPr>
          <w:lang w:eastAsia="en-US"/>
        </w:rPr>
        <w:tab/>
      </w:r>
      <w:r w:rsidRPr="005C071B">
        <w:rPr>
          <w:lang w:eastAsia="en-US"/>
        </w:rPr>
        <w:tab/>
        <w:t xml:space="preserve">             </w:t>
      </w:r>
      <w:proofErr w:type="spellStart"/>
      <w:r w:rsidRPr="005C071B">
        <w:rPr>
          <w:lang w:eastAsia="en-US"/>
        </w:rPr>
        <w:t>И.О.Фамилия</w:t>
      </w:r>
      <w:proofErr w:type="spellEnd"/>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 xml:space="preserve">        </w:t>
      </w:r>
      <w:r w:rsidRPr="005C071B">
        <w:rPr>
          <w:lang w:eastAsia="en-US"/>
        </w:rPr>
        <w:tab/>
      </w:r>
      <w:r w:rsidRPr="005C071B">
        <w:rPr>
          <w:lang w:eastAsia="en-US"/>
        </w:rPr>
        <w:tab/>
      </w:r>
      <w:r w:rsidRPr="005C071B">
        <w:rPr>
          <w:lang w:eastAsia="en-US"/>
        </w:rPr>
        <w:tab/>
      </w:r>
      <w:r w:rsidRPr="005C071B">
        <w:rPr>
          <w:lang w:eastAsia="en-US"/>
        </w:rPr>
        <w:tab/>
      </w:r>
      <w:r w:rsidRPr="005C071B">
        <w:rPr>
          <w:lang w:eastAsia="en-US"/>
        </w:rPr>
        <w:tab/>
      </w:r>
      <w:r w:rsidRPr="005C071B">
        <w:rPr>
          <w:lang w:eastAsia="en-US"/>
        </w:rPr>
        <w:tab/>
        <w:t xml:space="preserve">             </w:t>
      </w:r>
      <w:proofErr w:type="spellStart"/>
      <w:r w:rsidRPr="005C071B">
        <w:rPr>
          <w:lang w:eastAsia="en-US"/>
        </w:rPr>
        <w:t>И.О.Фамилия</w:t>
      </w:r>
      <w:proofErr w:type="spellEnd"/>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С решением ознакомлен(а) _____________/____________________________________</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(подпись и ФИО (полностью) родителя (законного представителя))</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С решением согласен (на) _____________/____________________________________</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(подпись и ФИО (полностью) родителя (законного представителя))</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С решением согласен(на) частично, не согласен(на) с пунктами: _____________</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___________________________________________________________________________</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___________________________________________________________________________</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______________/____________________________________________________________</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(подпись и ФИО (полностью) родителя (законного представителя))</w:t>
      </w:r>
    </w:p>
    <w:p w:rsidR="005C071B" w:rsidRPr="005C071B" w:rsidRDefault="005C071B" w:rsidP="005C071B">
      <w:pPr>
        <w:spacing w:after="37" w:line="280" w:lineRule="exact"/>
        <w:ind w:left="1640"/>
        <w:jc w:val="right"/>
        <w:rPr>
          <w:rFonts w:eastAsiaTheme="majorEastAsia"/>
          <w:color w:val="000000"/>
          <w:lang w:bidi="ru-RU"/>
        </w:rPr>
      </w:pPr>
      <w:r w:rsidRPr="005C071B">
        <w:rPr>
          <w:rFonts w:eastAsiaTheme="majorEastAsia"/>
          <w:color w:val="000000"/>
          <w:lang w:bidi="ru-RU"/>
        </w:rPr>
        <w:lastRenderedPageBreak/>
        <w:t xml:space="preserve">Приложение 4 к Положению </w:t>
      </w:r>
    </w:p>
    <w:p w:rsidR="005C071B" w:rsidRPr="005C071B" w:rsidRDefault="005C071B" w:rsidP="005C071B">
      <w:pPr>
        <w:spacing w:after="37" w:line="280" w:lineRule="exact"/>
        <w:ind w:left="1640"/>
        <w:jc w:val="right"/>
        <w:rPr>
          <w:rFonts w:eastAsiaTheme="majorEastAsia"/>
          <w:color w:val="000000"/>
          <w:lang w:bidi="ru-RU"/>
        </w:rPr>
      </w:pPr>
      <w:r w:rsidRPr="005C071B">
        <w:rPr>
          <w:rFonts w:eastAsiaTheme="majorEastAsia"/>
          <w:color w:val="000000"/>
          <w:lang w:bidi="ru-RU"/>
        </w:rPr>
        <w:t>о психолого-педагогическом консилиуме</w:t>
      </w:r>
    </w:p>
    <w:p w:rsidR="005C071B" w:rsidRPr="005C071B" w:rsidRDefault="005C071B" w:rsidP="005C071B">
      <w:pPr>
        <w:shd w:val="clear" w:color="auto" w:fill="FFFFFF"/>
        <w:jc w:val="right"/>
        <w:textAlignment w:val="baseline"/>
        <w:rPr>
          <w:bCs/>
          <w:color w:val="222222"/>
          <w:lang w:eastAsia="en-US"/>
        </w:rPr>
      </w:pPr>
    </w:p>
    <w:p w:rsidR="005C071B" w:rsidRPr="005C071B" w:rsidRDefault="005C071B" w:rsidP="005C071B">
      <w:pPr>
        <w:shd w:val="clear" w:color="auto" w:fill="FFFFFF"/>
        <w:ind w:left="1416" w:firstLine="708"/>
        <w:textAlignment w:val="baseline"/>
        <w:rPr>
          <w:bCs/>
          <w:color w:val="222222"/>
          <w:lang w:eastAsia="en-US"/>
        </w:rPr>
      </w:pPr>
      <w:r w:rsidRPr="005C071B">
        <w:rPr>
          <w:bCs/>
          <w:color w:val="222222"/>
          <w:lang w:eastAsia="en-US"/>
        </w:rPr>
        <w:t xml:space="preserve">Журнал регистрации коллегиальных заключений </w:t>
      </w:r>
      <w:proofErr w:type="spellStart"/>
      <w:r w:rsidRPr="005C071B">
        <w:rPr>
          <w:bCs/>
          <w:color w:val="222222"/>
          <w:lang w:eastAsia="en-US"/>
        </w:rPr>
        <w:t>ППк</w:t>
      </w:r>
      <w:proofErr w:type="spellEnd"/>
    </w:p>
    <w:p w:rsidR="005C071B" w:rsidRPr="005C071B" w:rsidRDefault="005C071B" w:rsidP="005C071B">
      <w:pPr>
        <w:shd w:val="clear" w:color="auto" w:fill="FFFFFF"/>
        <w:ind w:left="1416" w:firstLine="708"/>
        <w:textAlignment w:val="baseline"/>
        <w:rPr>
          <w:bCs/>
          <w:color w:val="222222"/>
          <w:lang w:eastAsia="en-US"/>
        </w:rPr>
      </w:pPr>
    </w:p>
    <w:tbl>
      <w:tblPr>
        <w:tblStyle w:val="1"/>
        <w:tblW w:w="10207" w:type="dxa"/>
        <w:tblInd w:w="-318" w:type="dxa"/>
        <w:tblLook w:val="04A0" w:firstRow="1" w:lastRow="0" w:firstColumn="1" w:lastColumn="0" w:noHBand="0" w:noVBand="1"/>
      </w:tblPr>
      <w:tblGrid>
        <w:gridCol w:w="567"/>
        <w:gridCol w:w="1772"/>
        <w:gridCol w:w="1348"/>
        <w:gridCol w:w="1559"/>
        <w:gridCol w:w="1539"/>
        <w:gridCol w:w="1760"/>
        <w:gridCol w:w="1662"/>
      </w:tblGrid>
      <w:tr w:rsidR="005C071B" w:rsidRPr="005C071B" w:rsidTr="003A2D15">
        <w:tc>
          <w:tcPr>
            <w:tcW w:w="567" w:type="dxa"/>
          </w:tcPr>
          <w:p w:rsidR="005C071B" w:rsidRPr="005C071B" w:rsidRDefault="005C071B" w:rsidP="005C071B">
            <w:pPr>
              <w:spacing w:after="200" w:line="276" w:lineRule="auto"/>
              <w:textAlignment w:val="baseline"/>
              <w:rPr>
                <w:bCs/>
                <w:color w:val="222222"/>
                <w:lang w:eastAsia="en-US"/>
              </w:rPr>
            </w:pPr>
            <w:r w:rsidRPr="005C071B">
              <w:rPr>
                <w:bCs/>
                <w:color w:val="222222"/>
                <w:lang w:eastAsia="en-US"/>
              </w:rPr>
              <w:t xml:space="preserve">№ </w:t>
            </w:r>
          </w:p>
          <w:p w:rsidR="005C071B" w:rsidRPr="005C071B" w:rsidRDefault="005C071B" w:rsidP="005C071B">
            <w:pPr>
              <w:spacing w:after="200" w:line="276" w:lineRule="auto"/>
              <w:textAlignment w:val="baseline"/>
              <w:rPr>
                <w:bCs/>
                <w:color w:val="222222"/>
                <w:lang w:eastAsia="en-US"/>
              </w:rPr>
            </w:pPr>
            <w:r w:rsidRPr="005C071B">
              <w:rPr>
                <w:bCs/>
                <w:color w:val="222222"/>
                <w:lang w:eastAsia="en-US"/>
              </w:rPr>
              <w:t>п/п</w:t>
            </w:r>
          </w:p>
        </w:tc>
        <w:tc>
          <w:tcPr>
            <w:tcW w:w="1772" w:type="dxa"/>
          </w:tcPr>
          <w:p w:rsidR="005C071B" w:rsidRPr="005C071B" w:rsidRDefault="005C071B" w:rsidP="005C071B">
            <w:pPr>
              <w:spacing w:after="200" w:line="276" w:lineRule="auto"/>
              <w:jc w:val="center"/>
              <w:textAlignment w:val="baseline"/>
              <w:rPr>
                <w:bCs/>
                <w:color w:val="222222"/>
                <w:lang w:eastAsia="en-US"/>
              </w:rPr>
            </w:pPr>
            <w:r w:rsidRPr="005C071B">
              <w:rPr>
                <w:bCs/>
                <w:color w:val="222222"/>
                <w:lang w:eastAsia="en-US"/>
              </w:rPr>
              <w:t>ФИО обучающегося,</w:t>
            </w:r>
          </w:p>
          <w:p w:rsidR="005C071B" w:rsidRPr="005C071B" w:rsidRDefault="005C071B" w:rsidP="005C071B">
            <w:pPr>
              <w:spacing w:after="200" w:line="276" w:lineRule="auto"/>
              <w:jc w:val="center"/>
              <w:textAlignment w:val="baseline"/>
              <w:rPr>
                <w:bCs/>
                <w:color w:val="222222"/>
                <w:lang w:eastAsia="en-US"/>
              </w:rPr>
            </w:pPr>
            <w:r w:rsidRPr="005C071B">
              <w:rPr>
                <w:bCs/>
                <w:color w:val="222222"/>
                <w:lang w:eastAsia="en-US"/>
              </w:rPr>
              <w:t>группа</w:t>
            </w:r>
          </w:p>
        </w:tc>
        <w:tc>
          <w:tcPr>
            <w:tcW w:w="1348" w:type="dxa"/>
          </w:tcPr>
          <w:p w:rsidR="005C071B" w:rsidRPr="005C071B" w:rsidRDefault="005C071B" w:rsidP="005C071B">
            <w:pPr>
              <w:spacing w:after="200" w:line="276" w:lineRule="auto"/>
              <w:jc w:val="center"/>
              <w:textAlignment w:val="baseline"/>
              <w:rPr>
                <w:bCs/>
                <w:color w:val="222222"/>
                <w:lang w:eastAsia="en-US"/>
              </w:rPr>
            </w:pPr>
            <w:r w:rsidRPr="005C071B">
              <w:rPr>
                <w:bCs/>
                <w:color w:val="222222"/>
                <w:lang w:eastAsia="en-US"/>
              </w:rPr>
              <w:t>Дата</w:t>
            </w:r>
          </w:p>
          <w:p w:rsidR="005C071B" w:rsidRPr="005C071B" w:rsidRDefault="005C071B" w:rsidP="005C071B">
            <w:pPr>
              <w:spacing w:after="200" w:line="276" w:lineRule="auto"/>
              <w:jc w:val="center"/>
              <w:textAlignment w:val="baseline"/>
              <w:rPr>
                <w:bCs/>
                <w:color w:val="222222"/>
                <w:lang w:eastAsia="en-US"/>
              </w:rPr>
            </w:pPr>
            <w:r w:rsidRPr="005C071B">
              <w:rPr>
                <w:bCs/>
                <w:color w:val="222222"/>
                <w:lang w:eastAsia="en-US"/>
              </w:rPr>
              <w:t>рождения</w:t>
            </w:r>
          </w:p>
        </w:tc>
        <w:tc>
          <w:tcPr>
            <w:tcW w:w="1559" w:type="dxa"/>
          </w:tcPr>
          <w:p w:rsidR="005C071B" w:rsidRPr="005C071B" w:rsidRDefault="005C071B" w:rsidP="005C071B">
            <w:pPr>
              <w:spacing w:after="200" w:line="276" w:lineRule="auto"/>
              <w:jc w:val="center"/>
              <w:textAlignment w:val="baseline"/>
              <w:rPr>
                <w:bCs/>
                <w:color w:val="222222"/>
                <w:lang w:eastAsia="en-US"/>
              </w:rPr>
            </w:pPr>
            <w:r w:rsidRPr="005C071B">
              <w:rPr>
                <w:bCs/>
                <w:color w:val="222222"/>
                <w:lang w:eastAsia="en-US"/>
              </w:rPr>
              <w:t>Инициатор обращения</w:t>
            </w:r>
          </w:p>
        </w:tc>
        <w:tc>
          <w:tcPr>
            <w:tcW w:w="1539" w:type="dxa"/>
          </w:tcPr>
          <w:p w:rsidR="005C071B" w:rsidRPr="005C071B" w:rsidRDefault="005C071B" w:rsidP="005C071B">
            <w:pPr>
              <w:spacing w:after="200" w:line="276" w:lineRule="auto"/>
              <w:jc w:val="center"/>
              <w:textAlignment w:val="baseline"/>
              <w:rPr>
                <w:bCs/>
                <w:color w:val="222222"/>
                <w:lang w:eastAsia="en-US"/>
              </w:rPr>
            </w:pPr>
            <w:r w:rsidRPr="005C071B">
              <w:rPr>
                <w:bCs/>
                <w:color w:val="222222"/>
                <w:lang w:eastAsia="en-US"/>
              </w:rPr>
              <w:t>Повод обращения</w:t>
            </w:r>
          </w:p>
          <w:p w:rsidR="005C071B" w:rsidRPr="005C071B" w:rsidRDefault="005C071B" w:rsidP="005C071B">
            <w:pPr>
              <w:spacing w:after="200" w:line="276" w:lineRule="auto"/>
              <w:jc w:val="center"/>
              <w:textAlignment w:val="baseline"/>
              <w:rPr>
                <w:bCs/>
                <w:color w:val="222222"/>
                <w:lang w:eastAsia="en-US"/>
              </w:rPr>
            </w:pPr>
            <w:r w:rsidRPr="005C071B">
              <w:rPr>
                <w:bCs/>
                <w:color w:val="222222"/>
                <w:lang w:eastAsia="en-US"/>
              </w:rPr>
              <w:t xml:space="preserve">в </w:t>
            </w:r>
            <w:proofErr w:type="spellStart"/>
            <w:r w:rsidRPr="005C071B">
              <w:rPr>
                <w:bCs/>
                <w:color w:val="222222"/>
                <w:lang w:eastAsia="en-US"/>
              </w:rPr>
              <w:t>ППк</w:t>
            </w:r>
            <w:proofErr w:type="spellEnd"/>
          </w:p>
        </w:tc>
        <w:tc>
          <w:tcPr>
            <w:tcW w:w="1760" w:type="dxa"/>
          </w:tcPr>
          <w:p w:rsidR="005C071B" w:rsidRPr="005C071B" w:rsidRDefault="005C071B" w:rsidP="005C071B">
            <w:pPr>
              <w:spacing w:after="200" w:line="276" w:lineRule="auto"/>
              <w:jc w:val="center"/>
              <w:textAlignment w:val="baseline"/>
              <w:rPr>
                <w:bCs/>
                <w:color w:val="222222"/>
                <w:lang w:eastAsia="en-US"/>
              </w:rPr>
            </w:pPr>
            <w:r w:rsidRPr="005C071B">
              <w:rPr>
                <w:bCs/>
                <w:color w:val="222222"/>
                <w:lang w:eastAsia="en-US"/>
              </w:rPr>
              <w:t>Коллегиальное заключение</w:t>
            </w:r>
          </w:p>
        </w:tc>
        <w:tc>
          <w:tcPr>
            <w:tcW w:w="1662" w:type="dxa"/>
          </w:tcPr>
          <w:p w:rsidR="005C071B" w:rsidRPr="005C071B" w:rsidRDefault="005C071B" w:rsidP="005C071B">
            <w:pPr>
              <w:spacing w:after="200" w:line="276" w:lineRule="auto"/>
              <w:jc w:val="center"/>
              <w:textAlignment w:val="baseline"/>
              <w:rPr>
                <w:bCs/>
                <w:color w:val="222222"/>
                <w:lang w:eastAsia="en-US"/>
              </w:rPr>
            </w:pPr>
            <w:r w:rsidRPr="005C071B">
              <w:rPr>
                <w:bCs/>
                <w:color w:val="222222"/>
                <w:lang w:eastAsia="en-US"/>
              </w:rPr>
              <w:t>Результат</w:t>
            </w:r>
          </w:p>
          <w:p w:rsidR="005C071B" w:rsidRPr="005C071B" w:rsidRDefault="005C071B" w:rsidP="005C071B">
            <w:pPr>
              <w:spacing w:after="200" w:line="276" w:lineRule="auto"/>
              <w:jc w:val="center"/>
              <w:textAlignment w:val="baseline"/>
              <w:rPr>
                <w:bCs/>
                <w:color w:val="222222"/>
                <w:lang w:eastAsia="en-US"/>
              </w:rPr>
            </w:pPr>
            <w:r w:rsidRPr="005C071B">
              <w:rPr>
                <w:bCs/>
                <w:color w:val="222222"/>
                <w:lang w:eastAsia="en-US"/>
              </w:rPr>
              <w:t>обращения</w:t>
            </w:r>
          </w:p>
        </w:tc>
      </w:tr>
      <w:tr w:rsidR="005C071B" w:rsidRPr="005C071B" w:rsidTr="003A2D15">
        <w:tc>
          <w:tcPr>
            <w:tcW w:w="567" w:type="dxa"/>
          </w:tcPr>
          <w:p w:rsidR="005C071B" w:rsidRPr="005C071B" w:rsidRDefault="005C071B" w:rsidP="005C071B">
            <w:pPr>
              <w:spacing w:after="200" w:line="276" w:lineRule="auto"/>
              <w:textAlignment w:val="baseline"/>
              <w:rPr>
                <w:bCs/>
                <w:color w:val="222222"/>
                <w:lang w:eastAsia="en-US"/>
              </w:rPr>
            </w:pPr>
          </w:p>
        </w:tc>
        <w:tc>
          <w:tcPr>
            <w:tcW w:w="1772" w:type="dxa"/>
          </w:tcPr>
          <w:p w:rsidR="005C071B" w:rsidRPr="005C071B" w:rsidRDefault="005C071B" w:rsidP="005C071B">
            <w:pPr>
              <w:spacing w:after="200" w:line="276" w:lineRule="auto"/>
              <w:textAlignment w:val="baseline"/>
              <w:rPr>
                <w:bCs/>
                <w:color w:val="222222"/>
                <w:lang w:eastAsia="en-US"/>
              </w:rPr>
            </w:pPr>
          </w:p>
        </w:tc>
        <w:tc>
          <w:tcPr>
            <w:tcW w:w="1348" w:type="dxa"/>
          </w:tcPr>
          <w:p w:rsidR="005C071B" w:rsidRPr="005C071B" w:rsidRDefault="005C071B" w:rsidP="005C071B">
            <w:pPr>
              <w:spacing w:after="200" w:line="276" w:lineRule="auto"/>
              <w:textAlignment w:val="baseline"/>
              <w:rPr>
                <w:bCs/>
                <w:color w:val="222222"/>
                <w:lang w:eastAsia="en-US"/>
              </w:rPr>
            </w:pPr>
          </w:p>
        </w:tc>
        <w:tc>
          <w:tcPr>
            <w:tcW w:w="1559" w:type="dxa"/>
          </w:tcPr>
          <w:p w:rsidR="005C071B" w:rsidRPr="005C071B" w:rsidRDefault="005C071B" w:rsidP="005C071B">
            <w:pPr>
              <w:spacing w:after="200" w:line="276" w:lineRule="auto"/>
              <w:textAlignment w:val="baseline"/>
              <w:rPr>
                <w:bCs/>
                <w:color w:val="222222"/>
                <w:lang w:eastAsia="en-US"/>
              </w:rPr>
            </w:pPr>
          </w:p>
        </w:tc>
        <w:tc>
          <w:tcPr>
            <w:tcW w:w="1539" w:type="dxa"/>
          </w:tcPr>
          <w:p w:rsidR="005C071B" w:rsidRPr="005C071B" w:rsidRDefault="005C071B" w:rsidP="005C071B">
            <w:pPr>
              <w:spacing w:after="200" w:line="276" w:lineRule="auto"/>
              <w:textAlignment w:val="baseline"/>
              <w:rPr>
                <w:bCs/>
                <w:color w:val="222222"/>
                <w:lang w:eastAsia="en-US"/>
              </w:rPr>
            </w:pPr>
          </w:p>
        </w:tc>
        <w:tc>
          <w:tcPr>
            <w:tcW w:w="1760" w:type="dxa"/>
          </w:tcPr>
          <w:p w:rsidR="005C071B" w:rsidRPr="005C071B" w:rsidRDefault="005C071B" w:rsidP="005C071B">
            <w:pPr>
              <w:spacing w:after="200" w:line="276" w:lineRule="auto"/>
              <w:textAlignment w:val="baseline"/>
              <w:rPr>
                <w:bCs/>
                <w:color w:val="222222"/>
                <w:lang w:eastAsia="en-US"/>
              </w:rPr>
            </w:pPr>
          </w:p>
        </w:tc>
        <w:tc>
          <w:tcPr>
            <w:tcW w:w="1662" w:type="dxa"/>
          </w:tcPr>
          <w:p w:rsidR="005C071B" w:rsidRPr="005C071B" w:rsidRDefault="005C071B" w:rsidP="005C071B">
            <w:pPr>
              <w:spacing w:after="200" w:line="276" w:lineRule="auto"/>
              <w:textAlignment w:val="baseline"/>
              <w:rPr>
                <w:bCs/>
                <w:color w:val="222222"/>
                <w:lang w:eastAsia="en-US"/>
              </w:rPr>
            </w:pPr>
          </w:p>
        </w:tc>
      </w:tr>
      <w:tr w:rsidR="005C071B" w:rsidRPr="005C071B" w:rsidTr="003A2D15">
        <w:tc>
          <w:tcPr>
            <w:tcW w:w="567" w:type="dxa"/>
          </w:tcPr>
          <w:p w:rsidR="005C071B" w:rsidRPr="005C071B" w:rsidRDefault="005C071B" w:rsidP="005C071B">
            <w:pPr>
              <w:spacing w:after="200" w:line="276" w:lineRule="auto"/>
              <w:textAlignment w:val="baseline"/>
              <w:rPr>
                <w:bCs/>
                <w:color w:val="222222"/>
                <w:lang w:eastAsia="en-US"/>
              </w:rPr>
            </w:pPr>
          </w:p>
        </w:tc>
        <w:tc>
          <w:tcPr>
            <w:tcW w:w="1772" w:type="dxa"/>
          </w:tcPr>
          <w:p w:rsidR="005C071B" w:rsidRPr="005C071B" w:rsidRDefault="005C071B" w:rsidP="005C071B">
            <w:pPr>
              <w:spacing w:after="200" w:line="276" w:lineRule="auto"/>
              <w:textAlignment w:val="baseline"/>
              <w:rPr>
                <w:bCs/>
                <w:color w:val="222222"/>
                <w:lang w:eastAsia="en-US"/>
              </w:rPr>
            </w:pPr>
          </w:p>
        </w:tc>
        <w:tc>
          <w:tcPr>
            <w:tcW w:w="1348" w:type="dxa"/>
          </w:tcPr>
          <w:p w:rsidR="005C071B" w:rsidRPr="005C071B" w:rsidRDefault="005C071B" w:rsidP="005C071B">
            <w:pPr>
              <w:spacing w:after="200" w:line="276" w:lineRule="auto"/>
              <w:textAlignment w:val="baseline"/>
              <w:rPr>
                <w:bCs/>
                <w:color w:val="222222"/>
                <w:lang w:eastAsia="en-US"/>
              </w:rPr>
            </w:pPr>
          </w:p>
        </w:tc>
        <w:tc>
          <w:tcPr>
            <w:tcW w:w="1559" w:type="dxa"/>
          </w:tcPr>
          <w:p w:rsidR="005C071B" w:rsidRPr="005C071B" w:rsidRDefault="005C071B" w:rsidP="005C071B">
            <w:pPr>
              <w:spacing w:after="200" w:line="276" w:lineRule="auto"/>
              <w:textAlignment w:val="baseline"/>
              <w:rPr>
                <w:bCs/>
                <w:color w:val="222222"/>
                <w:lang w:eastAsia="en-US"/>
              </w:rPr>
            </w:pPr>
          </w:p>
        </w:tc>
        <w:tc>
          <w:tcPr>
            <w:tcW w:w="1539" w:type="dxa"/>
          </w:tcPr>
          <w:p w:rsidR="005C071B" w:rsidRPr="005C071B" w:rsidRDefault="005C071B" w:rsidP="005C071B">
            <w:pPr>
              <w:spacing w:after="200" w:line="276" w:lineRule="auto"/>
              <w:textAlignment w:val="baseline"/>
              <w:rPr>
                <w:bCs/>
                <w:color w:val="222222"/>
                <w:lang w:eastAsia="en-US"/>
              </w:rPr>
            </w:pPr>
          </w:p>
        </w:tc>
        <w:tc>
          <w:tcPr>
            <w:tcW w:w="1760" w:type="dxa"/>
          </w:tcPr>
          <w:p w:rsidR="005C071B" w:rsidRPr="005C071B" w:rsidRDefault="005C071B" w:rsidP="005C071B">
            <w:pPr>
              <w:spacing w:after="200" w:line="276" w:lineRule="auto"/>
              <w:textAlignment w:val="baseline"/>
              <w:rPr>
                <w:bCs/>
                <w:color w:val="222222"/>
                <w:lang w:eastAsia="en-US"/>
              </w:rPr>
            </w:pPr>
          </w:p>
        </w:tc>
        <w:tc>
          <w:tcPr>
            <w:tcW w:w="1662" w:type="dxa"/>
          </w:tcPr>
          <w:p w:rsidR="005C071B" w:rsidRPr="005C071B" w:rsidRDefault="005C071B" w:rsidP="005C071B">
            <w:pPr>
              <w:spacing w:after="200" w:line="276" w:lineRule="auto"/>
              <w:textAlignment w:val="baseline"/>
              <w:rPr>
                <w:bCs/>
                <w:color w:val="222222"/>
                <w:lang w:eastAsia="en-US"/>
              </w:rPr>
            </w:pPr>
          </w:p>
        </w:tc>
      </w:tr>
    </w:tbl>
    <w:p w:rsidR="005C071B" w:rsidRPr="005C071B" w:rsidRDefault="005C071B" w:rsidP="005C071B">
      <w:pPr>
        <w:shd w:val="clear" w:color="auto" w:fill="FFFFFF"/>
        <w:ind w:left="1416" w:firstLine="708"/>
        <w:textAlignment w:val="baseline"/>
        <w:rPr>
          <w:bCs/>
          <w:color w:val="222222"/>
          <w:lang w:eastAsia="en-US"/>
        </w:rPr>
      </w:pPr>
    </w:p>
    <w:p w:rsidR="005C071B" w:rsidRPr="005C071B" w:rsidRDefault="005C071B" w:rsidP="005C071B">
      <w:pPr>
        <w:spacing w:after="37" w:line="280" w:lineRule="exact"/>
        <w:ind w:left="1640"/>
        <w:jc w:val="right"/>
        <w:rPr>
          <w:rFonts w:eastAsiaTheme="majorEastAsia"/>
          <w:color w:val="000000"/>
          <w:lang w:bidi="ru-RU"/>
        </w:rPr>
      </w:pPr>
      <w:r w:rsidRPr="005C071B">
        <w:rPr>
          <w:rFonts w:eastAsiaTheme="majorEastAsia"/>
          <w:color w:val="000000"/>
          <w:lang w:bidi="ru-RU"/>
        </w:rPr>
        <w:t xml:space="preserve">Приложение 5 к Положению </w:t>
      </w:r>
    </w:p>
    <w:p w:rsidR="005C071B" w:rsidRPr="005C071B" w:rsidRDefault="005C071B" w:rsidP="005C071B">
      <w:pPr>
        <w:spacing w:after="37" w:line="280" w:lineRule="exact"/>
        <w:ind w:left="1640"/>
        <w:jc w:val="right"/>
        <w:rPr>
          <w:rFonts w:eastAsiaTheme="majorEastAsia"/>
          <w:color w:val="000000"/>
          <w:lang w:bidi="ru-RU"/>
        </w:rPr>
      </w:pPr>
      <w:r w:rsidRPr="005C071B">
        <w:rPr>
          <w:rFonts w:eastAsiaTheme="majorEastAsia"/>
          <w:color w:val="000000"/>
          <w:lang w:bidi="ru-RU"/>
        </w:rPr>
        <w:t>о психолого-педагогическом консилиуме</w:t>
      </w:r>
    </w:p>
    <w:p w:rsidR="005C071B" w:rsidRPr="005C071B" w:rsidRDefault="005C071B" w:rsidP="005C071B">
      <w:pPr>
        <w:shd w:val="clear" w:color="auto" w:fill="FFFFFF"/>
        <w:jc w:val="right"/>
        <w:textAlignment w:val="baseline"/>
        <w:rPr>
          <w:bCs/>
          <w:color w:val="222222"/>
          <w:lang w:eastAsia="en-US"/>
        </w:rPr>
      </w:pPr>
    </w:p>
    <w:p w:rsidR="005C071B" w:rsidRPr="005C071B" w:rsidRDefault="005C071B" w:rsidP="005C071B">
      <w:pPr>
        <w:shd w:val="clear" w:color="auto" w:fill="FFFFFF"/>
        <w:jc w:val="center"/>
        <w:textAlignment w:val="baseline"/>
        <w:rPr>
          <w:b/>
          <w:bCs/>
          <w:color w:val="222222"/>
          <w:lang w:eastAsia="en-US"/>
        </w:rPr>
      </w:pPr>
    </w:p>
    <w:p w:rsidR="005C071B" w:rsidRPr="005C071B" w:rsidRDefault="005C071B" w:rsidP="005C071B">
      <w:pPr>
        <w:shd w:val="clear" w:color="auto" w:fill="FFFFFF"/>
        <w:jc w:val="center"/>
        <w:textAlignment w:val="baseline"/>
        <w:rPr>
          <w:b/>
          <w:bCs/>
          <w:color w:val="222222"/>
          <w:sz w:val="28"/>
          <w:szCs w:val="28"/>
          <w:lang w:eastAsia="en-US"/>
        </w:rPr>
      </w:pPr>
      <w:r w:rsidRPr="005C071B">
        <w:rPr>
          <w:b/>
          <w:bCs/>
          <w:color w:val="222222"/>
          <w:sz w:val="28"/>
          <w:szCs w:val="28"/>
          <w:lang w:eastAsia="en-US"/>
        </w:rPr>
        <w:t>Представление психолого-педагогического консилиума </w:t>
      </w:r>
    </w:p>
    <w:p w:rsidR="005C071B" w:rsidRPr="005C071B" w:rsidRDefault="005C071B" w:rsidP="005C071B">
      <w:pPr>
        <w:shd w:val="clear" w:color="auto" w:fill="FFFFFF"/>
        <w:jc w:val="center"/>
        <w:textAlignment w:val="baseline"/>
        <w:rPr>
          <w:b/>
          <w:bCs/>
          <w:color w:val="222222"/>
          <w:sz w:val="28"/>
          <w:szCs w:val="28"/>
          <w:lang w:eastAsia="en-US"/>
        </w:rPr>
      </w:pPr>
      <w:r w:rsidRPr="005C071B">
        <w:rPr>
          <w:b/>
          <w:bCs/>
          <w:color w:val="222222"/>
          <w:sz w:val="28"/>
          <w:szCs w:val="28"/>
          <w:lang w:eastAsia="en-US"/>
        </w:rPr>
        <w:t>МБУДО «ГЦРиНТТДиЮ»</w:t>
      </w:r>
    </w:p>
    <w:p w:rsidR="005C071B" w:rsidRPr="005C071B" w:rsidRDefault="005C071B" w:rsidP="005C071B">
      <w:pPr>
        <w:shd w:val="clear" w:color="auto" w:fill="FFFFFF"/>
        <w:jc w:val="center"/>
        <w:textAlignment w:val="baseline"/>
        <w:rPr>
          <w:b/>
          <w:bCs/>
          <w:color w:val="222222"/>
          <w:sz w:val="28"/>
          <w:szCs w:val="28"/>
          <w:lang w:eastAsia="en-US"/>
        </w:rPr>
      </w:pPr>
      <w:r w:rsidRPr="005C071B">
        <w:rPr>
          <w:b/>
          <w:bCs/>
          <w:color w:val="222222"/>
          <w:sz w:val="28"/>
          <w:szCs w:val="28"/>
          <w:lang w:eastAsia="en-US"/>
        </w:rPr>
        <w:t>на обучающегося для предоставления на ПМПК </w:t>
      </w:r>
      <w:r w:rsidRPr="005C071B">
        <w:rPr>
          <w:b/>
          <w:bCs/>
          <w:color w:val="222222"/>
          <w:sz w:val="28"/>
          <w:szCs w:val="28"/>
          <w:lang w:eastAsia="en-US"/>
        </w:rPr>
        <w:br/>
        <w:t>(ФИО, дата рождения, группа)</w:t>
      </w:r>
    </w:p>
    <w:p w:rsidR="005C071B" w:rsidRPr="005C071B" w:rsidRDefault="005C071B" w:rsidP="005C071B">
      <w:pPr>
        <w:shd w:val="clear" w:color="auto" w:fill="FFFFFF"/>
        <w:jc w:val="both"/>
        <w:textAlignment w:val="baseline"/>
        <w:rPr>
          <w:color w:val="222222"/>
          <w:sz w:val="28"/>
          <w:szCs w:val="28"/>
          <w:lang w:eastAsia="en-US"/>
        </w:rPr>
      </w:pPr>
    </w:p>
    <w:p w:rsidR="005C071B" w:rsidRPr="005C071B" w:rsidRDefault="005C071B" w:rsidP="005C071B">
      <w:pPr>
        <w:shd w:val="clear" w:color="auto" w:fill="FFFFFF"/>
        <w:jc w:val="both"/>
        <w:textAlignment w:val="baseline"/>
        <w:rPr>
          <w:i/>
          <w:color w:val="222222"/>
          <w:sz w:val="28"/>
          <w:szCs w:val="28"/>
          <w:lang w:eastAsia="en-US"/>
        </w:rPr>
      </w:pPr>
      <w:r w:rsidRPr="005C071B">
        <w:rPr>
          <w:i/>
          <w:color w:val="222222"/>
          <w:sz w:val="28"/>
          <w:szCs w:val="28"/>
          <w:lang w:eastAsia="en-US"/>
        </w:rPr>
        <w:t>Общие сведения:</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222222"/>
          <w:sz w:val="28"/>
          <w:szCs w:val="28"/>
          <w:lang w:eastAsia="en-US"/>
        </w:rPr>
      </w:pPr>
      <w:r w:rsidRPr="005C071B">
        <w:rPr>
          <w:color w:val="222222"/>
          <w:sz w:val="28"/>
          <w:szCs w:val="28"/>
          <w:lang w:eastAsia="en-US"/>
        </w:rPr>
        <w:t>- дата поступления в МБУДО «ГЦРиНТТДиЮ»;</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дополнительная общеобразовательная общеразвивающая программа, в том числе адаптированная (полное наименование);</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форма организации образования:</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1. в группе;</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2. на дому;</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3. сетевая форма реализации образовательных программ;</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5. с применением дистанционных технологий</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факты, способные повлиять на поведение и успеваемость ребенка в МБУДО «ГЦРиНТТДиЮ»: переход из одной образовательной организации в другую образовательную организацию (причины), перевод в состав другой группы,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наличие частых, хронических заболеваний или пропусков учебных занятий и др.;</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состав семьи (перечислить, с кем проживает ребенок - родственные отношения и количество детей/взрослых);</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xml:space="preserve">- трудности, переживаемые в семье (материальные, хроническая </w:t>
      </w:r>
      <w:proofErr w:type="spellStart"/>
      <w:r w:rsidRPr="005C071B">
        <w:rPr>
          <w:color w:val="222222"/>
          <w:sz w:val="28"/>
          <w:szCs w:val="28"/>
          <w:lang w:eastAsia="en-US"/>
        </w:rPr>
        <w:t>психотравматизация</w:t>
      </w:r>
      <w:proofErr w:type="spellEnd"/>
      <w:r w:rsidRPr="005C071B">
        <w:rPr>
          <w:color w:val="222222"/>
          <w:sz w:val="28"/>
          <w:szCs w:val="28"/>
          <w:lang w:eastAsia="en-US"/>
        </w:rPr>
        <w:t xml:space="preserve">,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w:t>
      </w:r>
      <w:r w:rsidRPr="005C071B">
        <w:rPr>
          <w:color w:val="222222"/>
          <w:sz w:val="28"/>
          <w:szCs w:val="28"/>
          <w:lang w:eastAsia="en-US"/>
        </w:rPr>
        <w:lastRenderedPageBreak/>
        <w:t>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5C071B" w:rsidRPr="005C071B" w:rsidRDefault="005C071B" w:rsidP="005C071B">
      <w:pPr>
        <w:shd w:val="clear" w:color="auto" w:fill="FFFFFF"/>
        <w:jc w:val="both"/>
        <w:textAlignment w:val="baseline"/>
        <w:rPr>
          <w:color w:val="222222"/>
          <w:sz w:val="28"/>
          <w:szCs w:val="28"/>
          <w:lang w:eastAsia="en-US"/>
        </w:rPr>
      </w:pPr>
    </w:p>
    <w:p w:rsidR="005C071B" w:rsidRPr="005C071B" w:rsidRDefault="005C071B" w:rsidP="005C071B">
      <w:pPr>
        <w:shd w:val="clear" w:color="auto" w:fill="FFFFFF"/>
        <w:jc w:val="both"/>
        <w:textAlignment w:val="baseline"/>
        <w:rPr>
          <w:i/>
          <w:color w:val="222222"/>
          <w:sz w:val="28"/>
          <w:szCs w:val="28"/>
          <w:lang w:eastAsia="en-US"/>
        </w:rPr>
      </w:pPr>
      <w:r w:rsidRPr="005C071B">
        <w:rPr>
          <w:color w:val="222222"/>
          <w:sz w:val="28"/>
          <w:szCs w:val="28"/>
          <w:lang w:eastAsia="en-US"/>
        </w:rPr>
        <w:t xml:space="preserve">      </w:t>
      </w:r>
      <w:r w:rsidRPr="005C071B">
        <w:rPr>
          <w:i/>
          <w:color w:val="222222"/>
          <w:sz w:val="28"/>
          <w:szCs w:val="28"/>
          <w:lang w:eastAsia="en-US"/>
        </w:rPr>
        <w:t>Информация об условиях и результатах образования ребенка в МБУДО «ГЦРиНТТДиЮ»:</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1. Краткая характеристика познавательного, речевого, двигательного, коммуникативно-личностного развития ребенка на момент поступления в МБУДО «ГЦРиНТТДиЮ»; качественно в соотношении с возрастными нормами развития (значительно отставало, отставало, неравномерно отставало, частично опережало).</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4. Динамика (показатели) деятельности (практической, игровой, продуктивной) за период нахождения в МБУДО «ГЦРиНТТДиЮ» (для обучающихся с умственной отсталостью (интеллектуальными нарушениями).</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5. Динамика освоения программного материала:</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программа, по которой обучается ребенок (авторы или название ДООП/АДООП);</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соответствие объема знаний, умений и навыков требованиям программы: (фактически отсутствует, крайне незначительна, невысокая, неравномерная).</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xml:space="preserve">6. 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5C071B">
        <w:rPr>
          <w:color w:val="222222"/>
          <w:sz w:val="28"/>
          <w:szCs w:val="28"/>
          <w:lang w:eastAsia="en-US"/>
        </w:rPr>
        <w:t>сензитивность</w:t>
      </w:r>
      <w:proofErr w:type="spellEnd"/>
      <w:r w:rsidRPr="005C071B">
        <w:rPr>
          <w:color w:val="222222"/>
          <w:sz w:val="28"/>
          <w:szCs w:val="28"/>
          <w:lang w:eastAsia="en-US"/>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самостоятельной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8. Получаемая коррекционно-развивающая, психолого-педагогическая помощь (конкретизировать); (занятия с учителем-логопедом, учителем-</w:t>
      </w:r>
      <w:r w:rsidRPr="005C071B">
        <w:rPr>
          <w:color w:val="222222"/>
          <w:sz w:val="28"/>
          <w:szCs w:val="28"/>
          <w:lang w:eastAsia="en-US"/>
        </w:rPr>
        <w:lastRenderedPageBreak/>
        <w:t>дефектологом, педагогом-психологом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xml:space="preserve">9. Характеристики взросления для подростков, а также обучающихся с </w:t>
      </w:r>
      <w:proofErr w:type="spellStart"/>
      <w:r w:rsidRPr="005C071B">
        <w:rPr>
          <w:color w:val="222222"/>
          <w:sz w:val="28"/>
          <w:szCs w:val="28"/>
          <w:lang w:eastAsia="en-US"/>
        </w:rPr>
        <w:t>девиантным</w:t>
      </w:r>
      <w:proofErr w:type="spellEnd"/>
      <w:r w:rsidRPr="005C071B">
        <w:rPr>
          <w:color w:val="222222"/>
          <w:sz w:val="28"/>
          <w:szCs w:val="28"/>
          <w:lang w:eastAsia="en-US"/>
        </w:rPr>
        <w:t xml:space="preserve"> (общественно-опасным) поведением:</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xml:space="preserve"> -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объединения, перестал заниматься из-за нехватки средств и т.п.);</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xml:space="preserve">- характер занятости во </w:t>
      </w:r>
      <w:proofErr w:type="spellStart"/>
      <w:r w:rsidRPr="005C071B">
        <w:rPr>
          <w:color w:val="222222"/>
          <w:sz w:val="28"/>
          <w:szCs w:val="28"/>
          <w:lang w:eastAsia="en-US"/>
        </w:rPr>
        <w:t>внеучебное</w:t>
      </w:r>
      <w:proofErr w:type="spellEnd"/>
      <w:r w:rsidRPr="005C071B">
        <w:rPr>
          <w:color w:val="222222"/>
          <w:sz w:val="28"/>
          <w:szCs w:val="28"/>
          <w:lang w:eastAsia="en-US"/>
        </w:rPr>
        <w:t xml:space="preserve"> время (имеет ли круг обязанностей, как относится к их выполнению);</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отношение к учебе (наличие предпочитаемых предметов, любимых учителей);</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отношение к педагогическим воздействиям (описать воздействия и реакцию на них);</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характер общения со сверстниками, одноклассниками (отвергаемый или оттесненный, изолированный по собственному желанию, неформальный лидер);</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значимость общения со сверстниками в системе ценностей обучающегося (приоритетная, второстепенная);</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значимость виртуального общения в системе ценностей обучающегося (сколько времени по его собственному мнению проводит в социальных сетях);</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самосознание (самооценка);</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принадлежность к молодежной субкультуре(</w:t>
      </w:r>
      <w:proofErr w:type="spellStart"/>
      <w:r w:rsidRPr="005C071B">
        <w:rPr>
          <w:color w:val="222222"/>
          <w:sz w:val="28"/>
          <w:szCs w:val="28"/>
          <w:lang w:eastAsia="en-US"/>
        </w:rPr>
        <w:t>ам</w:t>
      </w:r>
      <w:proofErr w:type="spellEnd"/>
      <w:r w:rsidRPr="005C071B">
        <w:rPr>
          <w:color w:val="222222"/>
          <w:sz w:val="28"/>
          <w:szCs w:val="28"/>
          <w:lang w:eastAsia="en-US"/>
        </w:rPr>
        <w:t>);</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xml:space="preserve">- особенности </w:t>
      </w:r>
      <w:proofErr w:type="spellStart"/>
      <w:r w:rsidRPr="005C071B">
        <w:rPr>
          <w:color w:val="222222"/>
          <w:sz w:val="28"/>
          <w:szCs w:val="28"/>
          <w:lang w:eastAsia="en-US"/>
        </w:rPr>
        <w:t>психосексуального</w:t>
      </w:r>
      <w:proofErr w:type="spellEnd"/>
      <w:r w:rsidRPr="005C071B">
        <w:rPr>
          <w:color w:val="222222"/>
          <w:sz w:val="28"/>
          <w:szCs w:val="28"/>
          <w:lang w:eastAsia="en-US"/>
        </w:rPr>
        <w:t xml:space="preserve"> развития;</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религиозные убеждения (не актуализирует, навязывает другим);</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отношения с семьей (описание известных педагогам фактов: кого слушается, к кому привязан, либо эмоциональная связь с семьей ухудшена/утрачена);</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жизненные планы и профессиональные намерения.</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xml:space="preserve">Поведенческие девиации  для подростков, а также обучающихся с </w:t>
      </w:r>
      <w:proofErr w:type="spellStart"/>
      <w:r w:rsidRPr="005C071B">
        <w:rPr>
          <w:color w:val="222222"/>
          <w:sz w:val="28"/>
          <w:szCs w:val="28"/>
          <w:lang w:eastAsia="en-US"/>
        </w:rPr>
        <w:t>девиантным</w:t>
      </w:r>
      <w:proofErr w:type="spellEnd"/>
      <w:r w:rsidRPr="005C071B">
        <w:rPr>
          <w:color w:val="222222"/>
          <w:sz w:val="28"/>
          <w:szCs w:val="28"/>
          <w:lang w:eastAsia="en-US"/>
        </w:rPr>
        <w:t xml:space="preserve"> (общественно-опасным) поведением:</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совершенные в прошлом или текущие правонарушения;</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наличие самовольных уходов из дома, бродяжничество;</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проявления агрессии (физической и/или вербальной) по отношению к другим (либо к животным), склонность к насилию;</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оппозиционные установки (спорит, отказывается) либо негативизм (делает наоборот);</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lastRenderedPageBreak/>
        <w:t xml:space="preserve">- отношение к курению, алкоголю, наркотикам, другим </w:t>
      </w:r>
      <w:proofErr w:type="spellStart"/>
      <w:r w:rsidRPr="005C071B">
        <w:rPr>
          <w:color w:val="222222"/>
          <w:sz w:val="28"/>
          <w:szCs w:val="28"/>
          <w:lang w:eastAsia="en-US"/>
        </w:rPr>
        <w:t>психоактивным</w:t>
      </w:r>
      <w:proofErr w:type="spellEnd"/>
      <w:r w:rsidRPr="005C071B">
        <w:rPr>
          <w:color w:val="222222"/>
          <w:sz w:val="28"/>
          <w:szCs w:val="28"/>
          <w:lang w:eastAsia="en-US"/>
        </w:rPr>
        <w:t xml:space="preserve"> веществам (пробы, регулярное употребление, интерес, стремление, зависимость);</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сквернословие;</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проявления злости и/или ненависти к окружающим (конкретизировать);</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отношение к компьютерным играм (равнодушен, интерес, зависимость);</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xml:space="preserve">- повышенная внушаемость (влияние авторитетов, влияние </w:t>
      </w:r>
      <w:proofErr w:type="spellStart"/>
      <w:r w:rsidRPr="005C071B">
        <w:rPr>
          <w:color w:val="222222"/>
          <w:sz w:val="28"/>
          <w:szCs w:val="28"/>
          <w:lang w:eastAsia="en-US"/>
        </w:rPr>
        <w:t>дисфункциональных</w:t>
      </w:r>
      <w:proofErr w:type="spellEnd"/>
      <w:r w:rsidRPr="005C071B">
        <w:rPr>
          <w:color w:val="222222"/>
          <w:sz w:val="28"/>
          <w:szCs w:val="28"/>
          <w:lang w:eastAsia="en-US"/>
        </w:rPr>
        <w:t xml:space="preserve"> групп сверстников, подверженность влиянию моды, средств массовой информации и пр.);</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 xml:space="preserve">- </w:t>
      </w:r>
      <w:proofErr w:type="spellStart"/>
      <w:r w:rsidRPr="005C071B">
        <w:rPr>
          <w:color w:val="222222"/>
          <w:sz w:val="28"/>
          <w:szCs w:val="28"/>
          <w:lang w:eastAsia="en-US"/>
        </w:rPr>
        <w:t>дезадаптивные</w:t>
      </w:r>
      <w:proofErr w:type="spellEnd"/>
      <w:r w:rsidRPr="005C071B">
        <w:rPr>
          <w:color w:val="222222"/>
          <w:sz w:val="28"/>
          <w:szCs w:val="28"/>
          <w:lang w:eastAsia="en-US"/>
        </w:rPr>
        <w:t xml:space="preserve"> черты личности (конкретизировать).</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10. Информация о проведении индивидуальной профилактической работы (конкретизировать).</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5C071B" w:rsidRPr="005C071B" w:rsidRDefault="005C071B" w:rsidP="005C071B">
      <w:pPr>
        <w:shd w:val="clear" w:color="auto" w:fill="FFFFFF"/>
        <w:jc w:val="both"/>
        <w:textAlignment w:val="baseline"/>
        <w:rPr>
          <w:color w:val="222222"/>
          <w:sz w:val="28"/>
          <w:szCs w:val="28"/>
          <w:lang w:eastAsia="en-US"/>
        </w:rPr>
      </w:pPr>
    </w:p>
    <w:p w:rsidR="005C071B" w:rsidRPr="005C071B" w:rsidRDefault="005C071B" w:rsidP="005C071B">
      <w:pPr>
        <w:shd w:val="clear" w:color="auto" w:fill="FFFFFF"/>
        <w:jc w:val="both"/>
        <w:textAlignment w:val="baseline"/>
        <w:rPr>
          <w:i/>
          <w:color w:val="222222"/>
          <w:sz w:val="28"/>
          <w:szCs w:val="28"/>
          <w:lang w:eastAsia="en-US"/>
        </w:rPr>
      </w:pPr>
      <w:r w:rsidRPr="005C071B">
        <w:rPr>
          <w:i/>
          <w:color w:val="222222"/>
          <w:sz w:val="28"/>
          <w:szCs w:val="28"/>
          <w:lang w:eastAsia="en-US"/>
        </w:rPr>
        <w:t>Дата составления документа.</w:t>
      </w:r>
    </w:p>
    <w:p w:rsidR="005C071B" w:rsidRPr="005C071B" w:rsidRDefault="005C071B" w:rsidP="005C071B">
      <w:pPr>
        <w:shd w:val="clear" w:color="auto" w:fill="FFFFFF"/>
        <w:jc w:val="both"/>
        <w:textAlignment w:val="baseline"/>
        <w:rPr>
          <w:color w:val="222222"/>
          <w:sz w:val="28"/>
          <w:szCs w:val="28"/>
          <w:lang w:eastAsia="en-US"/>
        </w:rPr>
      </w:pPr>
    </w:p>
    <w:p w:rsidR="005C071B" w:rsidRPr="005C071B" w:rsidRDefault="005C071B" w:rsidP="005C071B">
      <w:pPr>
        <w:shd w:val="clear" w:color="auto" w:fill="FFFFFF"/>
        <w:jc w:val="both"/>
        <w:textAlignment w:val="baseline"/>
        <w:rPr>
          <w:i/>
          <w:color w:val="222222"/>
          <w:sz w:val="28"/>
          <w:szCs w:val="28"/>
          <w:lang w:eastAsia="en-US"/>
        </w:rPr>
      </w:pPr>
      <w:r w:rsidRPr="005C071B">
        <w:rPr>
          <w:i/>
          <w:color w:val="222222"/>
          <w:sz w:val="28"/>
          <w:szCs w:val="28"/>
          <w:lang w:eastAsia="en-US"/>
        </w:rPr>
        <w:t xml:space="preserve">Подпись председателя </w:t>
      </w:r>
      <w:proofErr w:type="spellStart"/>
      <w:r w:rsidRPr="005C071B">
        <w:rPr>
          <w:i/>
          <w:color w:val="222222"/>
          <w:sz w:val="28"/>
          <w:szCs w:val="28"/>
          <w:lang w:eastAsia="en-US"/>
        </w:rPr>
        <w:t>ППк</w:t>
      </w:r>
      <w:proofErr w:type="spellEnd"/>
      <w:r w:rsidRPr="005C071B">
        <w:rPr>
          <w:i/>
          <w:color w:val="222222"/>
          <w:sz w:val="28"/>
          <w:szCs w:val="28"/>
          <w:lang w:eastAsia="en-US"/>
        </w:rPr>
        <w:t xml:space="preserve">. </w:t>
      </w:r>
    </w:p>
    <w:p w:rsidR="005C071B" w:rsidRPr="005C071B" w:rsidRDefault="005C071B" w:rsidP="005C071B">
      <w:pPr>
        <w:shd w:val="clear" w:color="auto" w:fill="FFFFFF"/>
        <w:jc w:val="both"/>
        <w:textAlignment w:val="baseline"/>
        <w:rPr>
          <w:i/>
          <w:color w:val="222222"/>
          <w:sz w:val="28"/>
          <w:szCs w:val="28"/>
          <w:lang w:eastAsia="en-US"/>
        </w:rPr>
      </w:pPr>
      <w:r w:rsidRPr="005C071B">
        <w:rPr>
          <w:i/>
          <w:color w:val="222222"/>
          <w:sz w:val="28"/>
          <w:szCs w:val="28"/>
          <w:lang w:eastAsia="en-US"/>
        </w:rPr>
        <w:t>М.П.</w:t>
      </w:r>
    </w:p>
    <w:p w:rsidR="005C071B" w:rsidRPr="005C071B" w:rsidRDefault="005C071B" w:rsidP="005C071B">
      <w:pPr>
        <w:shd w:val="clear" w:color="auto" w:fill="FFFFFF"/>
        <w:jc w:val="both"/>
        <w:textAlignment w:val="baseline"/>
        <w:rPr>
          <w:i/>
          <w:color w:val="222222"/>
          <w:sz w:val="28"/>
          <w:szCs w:val="28"/>
          <w:lang w:eastAsia="en-US"/>
        </w:rPr>
      </w:pPr>
    </w:p>
    <w:p w:rsidR="005C071B" w:rsidRPr="005C071B" w:rsidRDefault="005C071B" w:rsidP="005C071B">
      <w:pPr>
        <w:shd w:val="clear" w:color="auto" w:fill="FFFFFF"/>
        <w:jc w:val="both"/>
        <w:textAlignment w:val="baseline"/>
        <w:rPr>
          <w:color w:val="222222"/>
          <w:sz w:val="28"/>
          <w:szCs w:val="28"/>
          <w:lang w:eastAsia="en-US"/>
        </w:rPr>
      </w:pP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Дополнительно:</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1. Для учащегося по АДООП - указать коррекционно-развивающие курсы, динамику в коррекции нарушений.</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2.  Представление заверяется личной подписью директора МБУДО «ГЦРиНТТДиЮ» (уполномоченного лица) и  печатью.</w:t>
      </w:r>
    </w:p>
    <w:p w:rsidR="005C071B" w:rsidRPr="005C071B" w:rsidRDefault="005C071B" w:rsidP="005C071B">
      <w:pPr>
        <w:shd w:val="clear" w:color="auto" w:fill="FFFFFF"/>
        <w:jc w:val="both"/>
        <w:textAlignment w:val="baseline"/>
        <w:rPr>
          <w:color w:val="222222"/>
          <w:sz w:val="28"/>
          <w:szCs w:val="28"/>
          <w:lang w:eastAsia="en-US"/>
        </w:rPr>
      </w:pPr>
      <w:r w:rsidRPr="005C071B">
        <w:rPr>
          <w:color w:val="222222"/>
          <w:sz w:val="28"/>
          <w:szCs w:val="28"/>
          <w:lang w:eastAsia="en-US"/>
        </w:rPr>
        <w:t>3. Представление может быть дополнено исходя из индивидуальных особенностей обучающегося.</w:t>
      </w:r>
    </w:p>
    <w:p w:rsidR="005C071B" w:rsidRPr="005C071B" w:rsidRDefault="005C071B" w:rsidP="005C071B">
      <w:pPr>
        <w:shd w:val="clear" w:color="auto" w:fill="FFFFFF"/>
        <w:textAlignment w:val="baseline"/>
        <w:rPr>
          <w:rFonts w:eastAsiaTheme="majorEastAsia"/>
          <w:color w:val="000000"/>
          <w:sz w:val="28"/>
          <w:szCs w:val="28"/>
          <w:lang w:bidi="ru-RU"/>
        </w:rPr>
      </w:pPr>
    </w:p>
    <w:p w:rsidR="005C071B" w:rsidRPr="005C071B" w:rsidRDefault="005C071B" w:rsidP="005C071B">
      <w:pPr>
        <w:shd w:val="clear" w:color="auto" w:fill="FFFFFF"/>
        <w:textAlignment w:val="baseline"/>
        <w:rPr>
          <w:rFonts w:eastAsiaTheme="majorEastAsia"/>
          <w:color w:val="000000"/>
          <w:sz w:val="28"/>
          <w:szCs w:val="28"/>
          <w:lang w:bidi="ru-RU"/>
        </w:rPr>
      </w:pPr>
    </w:p>
    <w:p w:rsidR="005C071B" w:rsidRPr="005C071B" w:rsidRDefault="005C071B" w:rsidP="005C071B">
      <w:pPr>
        <w:shd w:val="clear" w:color="auto" w:fill="FFFFFF"/>
        <w:textAlignment w:val="baseline"/>
        <w:rPr>
          <w:rFonts w:eastAsiaTheme="majorEastAsia"/>
          <w:color w:val="000000"/>
          <w:sz w:val="28"/>
          <w:szCs w:val="28"/>
          <w:lang w:bidi="ru-RU"/>
        </w:rPr>
      </w:pPr>
    </w:p>
    <w:p w:rsidR="005C071B" w:rsidRPr="005C071B" w:rsidRDefault="005C071B" w:rsidP="005C071B">
      <w:pPr>
        <w:shd w:val="clear" w:color="auto" w:fill="FFFFFF"/>
        <w:textAlignment w:val="baseline"/>
        <w:rPr>
          <w:rFonts w:eastAsiaTheme="majorEastAsia"/>
          <w:color w:val="000000"/>
          <w:sz w:val="28"/>
          <w:szCs w:val="28"/>
          <w:lang w:bidi="ru-RU"/>
        </w:rPr>
      </w:pPr>
    </w:p>
    <w:p w:rsidR="005C071B" w:rsidRPr="005C071B" w:rsidRDefault="005C071B" w:rsidP="005C071B">
      <w:pPr>
        <w:shd w:val="clear" w:color="auto" w:fill="FFFFFF"/>
        <w:textAlignment w:val="baseline"/>
        <w:rPr>
          <w:rFonts w:eastAsiaTheme="majorEastAsia"/>
          <w:color w:val="000000"/>
          <w:sz w:val="28"/>
          <w:szCs w:val="28"/>
          <w:lang w:bidi="ru-RU"/>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222222"/>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222222"/>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222222"/>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222222"/>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lang w:eastAsia="en-US"/>
        </w:rPr>
      </w:pPr>
    </w:p>
    <w:p w:rsidR="005C071B" w:rsidRPr="005C071B" w:rsidRDefault="005C071B" w:rsidP="005C071B">
      <w:pPr>
        <w:spacing w:after="37" w:line="280" w:lineRule="exact"/>
        <w:ind w:left="1640"/>
        <w:jc w:val="right"/>
        <w:rPr>
          <w:rFonts w:eastAsiaTheme="majorEastAsia"/>
          <w:color w:val="000000"/>
          <w:lang w:bidi="ru-RU"/>
        </w:rPr>
      </w:pPr>
      <w:r w:rsidRPr="005C071B">
        <w:rPr>
          <w:rFonts w:eastAsiaTheme="majorEastAsia"/>
          <w:color w:val="000000"/>
          <w:lang w:bidi="ru-RU"/>
        </w:rPr>
        <w:lastRenderedPageBreak/>
        <w:t xml:space="preserve">Приложение 6 к Положению </w:t>
      </w:r>
    </w:p>
    <w:p w:rsidR="005C071B" w:rsidRPr="005C071B" w:rsidRDefault="005C071B" w:rsidP="005C071B">
      <w:pPr>
        <w:spacing w:after="37" w:line="280" w:lineRule="exact"/>
        <w:ind w:left="1640"/>
        <w:jc w:val="right"/>
        <w:rPr>
          <w:rFonts w:eastAsiaTheme="majorEastAsia"/>
          <w:color w:val="000000"/>
          <w:lang w:bidi="ru-RU"/>
        </w:rPr>
      </w:pPr>
      <w:r w:rsidRPr="005C071B">
        <w:rPr>
          <w:rFonts w:eastAsiaTheme="majorEastAsia"/>
          <w:color w:val="000000"/>
          <w:lang w:bidi="ru-RU"/>
        </w:rPr>
        <w:t>о психолого-педагогическом консилиуме</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lang w:eastAsia="en-US"/>
        </w:rPr>
      </w:pPr>
      <w:r w:rsidRPr="005C071B">
        <w:rPr>
          <w:lang w:eastAsia="en-US"/>
        </w:rPr>
        <w:t xml:space="preserve">Согласие родителей (законных представителей) обучающегося на проведение психолого-педагогического обследования специалистами </w:t>
      </w:r>
      <w:proofErr w:type="spellStart"/>
      <w:r w:rsidRPr="005C071B">
        <w:rPr>
          <w:lang w:eastAsia="en-US"/>
        </w:rPr>
        <w:t>ППк</w:t>
      </w:r>
      <w:proofErr w:type="spellEnd"/>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Я, ________________________________________________________________________</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 xml:space="preserve">              ФИО родителя (законного представителя) учащегося</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___________________________________________________________________________</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___________________________________________________________________________</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 xml:space="preserve">                (номер, серия паспорта, когда и кем выдан)</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являясь родителем (законным представителем) _______________________________</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 xml:space="preserve">          (нужное подчеркнуть)</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___________________________________________________________________________</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___________________________________________________________________________</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(ФИО, класс, в котором обучается учащийся, дата (</w:t>
      </w:r>
      <w:proofErr w:type="spellStart"/>
      <w:r w:rsidRPr="005C071B">
        <w:rPr>
          <w:lang w:eastAsia="en-US"/>
        </w:rPr>
        <w:t>дд.мм.гг</w:t>
      </w:r>
      <w:proofErr w:type="spellEnd"/>
      <w:r w:rsidRPr="005C071B">
        <w:rPr>
          <w:lang w:eastAsia="en-US"/>
        </w:rPr>
        <w:t>.) рождения)</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Выражаю согласие на проведение психолого-педагогического обследования.</w:t>
      </w: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p>
    <w:p w:rsidR="005C071B" w:rsidRPr="005C071B" w:rsidRDefault="005C071B" w:rsidP="005C07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en-US"/>
        </w:rPr>
      </w:pPr>
      <w:r w:rsidRPr="005C071B">
        <w:rPr>
          <w:lang w:eastAsia="en-US"/>
        </w:rPr>
        <w:t>«__» ________ 20__ г.    /___________/_________________________________________</w:t>
      </w:r>
    </w:p>
    <w:p w:rsidR="005C071B" w:rsidRPr="005C071B" w:rsidRDefault="005C071B" w:rsidP="005C071B">
      <w:pPr>
        <w:ind w:firstLine="600"/>
        <w:jc w:val="both"/>
        <w:rPr>
          <w:sz w:val="28"/>
          <w:szCs w:val="28"/>
        </w:rPr>
      </w:pPr>
    </w:p>
    <w:p w:rsidR="005C071B" w:rsidRPr="005C071B" w:rsidRDefault="005C071B" w:rsidP="005C071B">
      <w:pPr>
        <w:ind w:firstLine="600"/>
        <w:jc w:val="both"/>
        <w:rPr>
          <w:sz w:val="28"/>
          <w:szCs w:val="28"/>
        </w:rPr>
      </w:pPr>
    </w:p>
    <w:p w:rsidR="005C071B" w:rsidRPr="005C071B" w:rsidRDefault="005C071B" w:rsidP="005C071B">
      <w:pPr>
        <w:ind w:firstLine="600"/>
        <w:jc w:val="both"/>
        <w:rPr>
          <w:sz w:val="28"/>
          <w:szCs w:val="28"/>
        </w:rPr>
      </w:pPr>
    </w:p>
    <w:p w:rsidR="005C071B" w:rsidRPr="005C071B" w:rsidRDefault="005C071B" w:rsidP="005C071B">
      <w:pPr>
        <w:ind w:firstLine="600"/>
        <w:jc w:val="both"/>
        <w:rPr>
          <w:sz w:val="28"/>
          <w:szCs w:val="28"/>
        </w:rPr>
      </w:pPr>
    </w:p>
    <w:p w:rsidR="005C071B" w:rsidRPr="005C071B" w:rsidRDefault="005C071B" w:rsidP="005C071B">
      <w:pPr>
        <w:ind w:firstLine="600"/>
        <w:jc w:val="both"/>
        <w:rPr>
          <w:sz w:val="28"/>
          <w:szCs w:val="28"/>
        </w:rPr>
      </w:pPr>
    </w:p>
    <w:p w:rsidR="005C071B" w:rsidRDefault="005C071B"/>
    <w:sectPr w:rsidR="005C07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C72098"/>
    <w:multiLevelType w:val="hybridMultilevel"/>
    <w:tmpl w:val="1070F8AC"/>
    <w:lvl w:ilvl="0" w:tplc="347E3394">
      <w:start w:val="1"/>
      <w:numFmt w:val="decimal"/>
      <w:lvlText w:val="%1."/>
      <w:lvlJc w:val="left"/>
      <w:pPr>
        <w:ind w:left="1000" w:hanging="360"/>
      </w:pPr>
      <w:rPr>
        <w:rFonts w:hint="default"/>
        <w:sz w:val="26"/>
      </w:r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53"/>
    <w:rsid w:val="001C5AE1"/>
    <w:rsid w:val="00281953"/>
    <w:rsid w:val="00311623"/>
    <w:rsid w:val="005C071B"/>
    <w:rsid w:val="00984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92FF4B-448C-4667-AEFD-7FAFB84EC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071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5C0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5C0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04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2709</Words>
  <Characters>15447</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1_4</dc:creator>
  <cp:lastModifiedBy>Пользователь Windows</cp:lastModifiedBy>
  <cp:revision>2</cp:revision>
  <dcterms:created xsi:type="dcterms:W3CDTF">2019-12-14T05:57:00Z</dcterms:created>
  <dcterms:modified xsi:type="dcterms:W3CDTF">2019-12-14T05:57:00Z</dcterms:modified>
</cp:coreProperties>
</file>