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DD" w:rsidRDefault="00651BDD" w:rsidP="00651BD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51BDD" w:rsidRDefault="00651BDD" w:rsidP="00651BD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Pr="00651BDD">
        <w:rPr>
          <w:rFonts w:ascii="Times New Roman" w:hAnsi="Times New Roman" w:cs="Times New Roman"/>
          <w:sz w:val="28"/>
          <w:szCs w:val="28"/>
        </w:rPr>
        <w:t xml:space="preserve"> </w:t>
      </w:r>
      <w:r w:rsidRPr="008E5171">
        <w:rPr>
          <w:rFonts w:ascii="Times New Roman" w:hAnsi="Times New Roman" w:cs="Times New Roman"/>
          <w:sz w:val="28"/>
          <w:szCs w:val="28"/>
        </w:rPr>
        <w:t>конкурса лидеров ученического самоуправления «Стратегия успеха»</w:t>
      </w:r>
    </w:p>
    <w:p w:rsidR="00651BDD" w:rsidRPr="008E5171" w:rsidRDefault="00651BDD" w:rsidP="00651B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171">
        <w:rPr>
          <w:rFonts w:ascii="Times New Roman" w:hAnsi="Times New Roman" w:cs="Times New Roman"/>
          <w:sz w:val="28"/>
          <w:szCs w:val="28"/>
        </w:rPr>
        <w:t>Члены экспертного жюри достойно оценили проекты участников конкурса лидеров ученического самоуправления «Стратегия успеха» и вы</w:t>
      </w:r>
      <w:r>
        <w:rPr>
          <w:rFonts w:ascii="Times New Roman" w:hAnsi="Times New Roman" w:cs="Times New Roman"/>
          <w:sz w:val="28"/>
          <w:szCs w:val="28"/>
        </w:rPr>
        <w:t>делили победителей в номинациях:</w:t>
      </w:r>
      <w:r w:rsidRPr="008E51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027"/>
        <w:gridCol w:w="3265"/>
        <w:gridCol w:w="2373"/>
        <w:gridCol w:w="1182"/>
      </w:tblGrid>
      <w:tr w:rsidR="00651BDD" w:rsidRPr="008E5171" w:rsidTr="00844E7D">
        <w:tc>
          <w:tcPr>
            <w:tcW w:w="0" w:type="auto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ЦО</w:t>
            </w:r>
          </w:p>
        </w:tc>
        <w:tc>
          <w:tcPr>
            <w:tcW w:w="0" w:type="auto"/>
          </w:tcPr>
          <w:p w:rsidR="00651BDD" w:rsidRPr="008E5171" w:rsidRDefault="00EE5734" w:rsidP="00EE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</w:t>
            </w:r>
            <w:r w:rsidR="00651BDD"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0" w:type="auto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51BDD" w:rsidRPr="008E5171" w:rsidTr="00844E7D">
        <w:tc>
          <w:tcPr>
            <w:tcW w:w="0" w:type="auto"/>
            <w:gridSpan w:val="5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лидер ученического самоуправления»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Гусева Екатерина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 21»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Гуринович</w:t>
            </w:r>
            <w:proofErr w:type="spellEnd"/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Семеновна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Волков Иван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51»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Евгения Юрьевна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Рыжак</w:t>
            </w:r>
            <w:proofErr w:type="spell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47»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Минеева Екатерина Николаевна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 39 имени Героя Советского Союза Алексея </w:t>
            </w:r>
            <w:proofErr w:type="spell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Арсентьевича</w:t>
            </w:r>
            <w:proofErr w:type="spell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Рогожина»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Тикунова</w:t>
            </w:r>
            <w:proofErr w:type="spellEnd"/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651BDD" w:rsidRPr="008E5171" w:rsidTr="00844E7D">
        <w:tc>
          <w:tcPr>
            <w:tcW w:w="0" w:type="auto"/>
            <w:gridSpan w:val="5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совет классного ученического самоуправления центра образования города Тулы»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класс МБОУ «Центр образования № 31 имени Романа Петровича Стащенко»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Полей Наталья Александровна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класс МБОУ «Центра образования № 35»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Прошина Анастасия Владимировна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9 Б класс МБОУ «Центра образования № 6»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Булаткина</w:t>
            </w:r>
            <w:proofErr w:type="spell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651BDD" w:rsidRPr="008E5171" w:rsidTr="00844E7D">
        <w:tc>
          <w:tcPr>
            <w:tcW w:w="0" w:type="auto"/>
            <w:gridSpan w:val="5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совет ученического самоуправления центра образования города Тулы»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7 имени Героя Советского Союза Сергея Николаевича Судейского»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Сухорукова Алина, Сазонова Анна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20»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МБОУ «Центр образования № 43»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Гущина Светлана Николаевна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Пронин Дмитрий, Прядка Виктория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20»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1BDD" w:rsidRPr="008E5171" w:rsidTr="00844E7D">
        <w:tc>
          <w:tcPr>
            <w:tcW w:w="0" w:type="auto"/>
            <w:gridSpan w:val="5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«Депутат ТГШД – лидер 2020»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Петросян Ангелина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МБОУ «Центр образования № 43»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Гущина Светлана Николаевна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Белова Ксения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МБОУ «Центр образования № 6»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Надежда Владимировна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Тузков</w:t>
            </w:r>
            <w:proofErr w:type="spellEnd"/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МБОУ Лицей № 2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Курныкина</w:t>
            </w:r>
            <w:proofErr w:type="spellEnd"/>
            <w:r w:rsidRPr="008E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 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651BDD" w:rsidRPr="008E5171" w:rsidTr="00844E7D">
        <w:tc>
          <w:tcPr>
            <w:tcW w:w="0" w:type="auto"/>
            <w:gridSpan w:val="5"/>
          </w:tcPr>
          <w:p w:rsidR="00651BDD" w:rsidRPr="008E5171" w:rsidRDefault="00651BDD" w:rsidP="00844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наставник органа ученического самоуправления 2020»</w:t>
            </w:r>
          </w:p>
        </w:tc>
      </w:tr>
      <w:tr w:rsidR="00651BDD" w:rsidRPr="008E5171" w:rsidTr="00844E7D">
        <w:tc>
          <w:tcPr>
            <w:tcW w:w="0" w:type="auto"/>
          </w:tcPr>
          <w:p w:rsidR="00651BDD" w:rsidRPr="008E5171" w:rsidRDefault="00651BDD" w:rsidP="00651B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Минеева Екатерина Николаевна </w:t>
            </w:r>
          </w:p>
        </w:tc>
        <w:tc>
          <w:tcPr>
            <w:tcW w:w="0" w:type="auto"/>
            <w:gridSpan w:val="2"/>
            <w:vAlign w:val="center"/>
          </w:tcPr>
          <w:p w:rsidR="00651BDD" w:rsidRPr="008E5171" w:rsidRDefault="00651BDD" w:rsidP="00844E7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47»</w:t>
            </w:r>
          </w:p>
        </w:tc>
        <w:tc>
          <w:tcPr>
            <w:tcW w:w="0" w:type="auto"/>
            <w:vAlign w:val="center"/>
          </w:tcPr>
          <w:p w:rsidR="00651BDD" w:rsidRPr="008E5171" w:rsidRDefault="00651BDD" w:rsidP="0084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7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p w:rsidR="00651BDD" w:rsidRPr="008E5171" w:rsidRDefault="00651BDD" w:rsidP="0065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A58" w:rsidRDefault="00EE5734"/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080"/>
    <w:multiLevelType w:val="hybridMultilevel"/>
    <w:tmpl w:val="3140D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F"/>
    <w:rsid w:val="00651BDD"/>
    <w:rsid w:val="00743A6F"/>
    <w:rsid w:val="00BA136F"/>
    <w:rsid w:val="00CA67E1"/>
    <w:rsid w:val="00E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A4D2E-AD02-421F-AC3F-C1784B8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2020-02-28T12:25:00Z</dcterms:created>
  <dcterms:modified xsi:type="dcterms:W3CDTF">2020-02-28T12:27:00Z</dcterms:modified>
</cp:coreProperties>
</file>