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4868" w14:textId="77777777" w:rsidR="009E0B0D" w:rsidRDefault="009E0B0D" w:rsidP="009E0B0D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</w:p>
    <w:p w14:paraId="074591EE" w14:textId="77777777" w:rsidR="009E0B0D" w:rsidRDefault="009E0B0D" w:rsidP="009E0B0D">
      <w:pPr>
        <w:jc w:val="right"/>
      </w:pPr>
      <w:r>
        <w:t>к приказу МБУДО «</w:t>
      </w:r>
      <w:proofErr w:type="spellStart"/>
      <w:r>
        <w:t>ГЦРиНТТДиЮ</w:t>
      </w:r>
      <w:proofErr w:type="spellEnd"/>
      <w:r>
        <w:t>»</w:t>
      </w:r>
    </w:p>
    <w:p w14:paraId="12FC0A44" w14:textId="77777777" w:rsidR="009E0B0D" w:rsidRDefault="009E0B0D" w:rsidP="009E0B0D">
      <w:pPr>
        <w:jc w:val="right"/>
        <w:rPr>
          <w:b/>
          <w:bCs/>
        </w:rPr>
      </w:pPr>
      <w:proofErr w:type="gramStart"/>
      <w:r>
        <w:t>от  _</w:t>
      </w:r>
      <w:proofErr w:type="gramEnd"/>
      <w:r>
        <w:t>______________    № _______</w:t>
      </w:r>
    </w:p>
    <w:p w14:paraId="6A228C05" w14:textId="77777777" w:rsidR="009E0B0D" w:rsidRDefault="009E0B0D" w:rsidP="009E0B0D">
      <w:pPr>
        <w:jc w:val="center"/>
        <w:rPr>
          <w:b/>
          <w:bCs/>
        </w:rPr>
      </w:pPr>
    </w:p>
    <w:p w14:paraId="4A629A4C" w14:textId="77777777" w:rsidR="009E0B0D" w:rsidRDefault="009E0B0D" w:rsidP="009E0B0D">
      <w:pPr>
        <w:jc w:val="center"/>
        <w:rPr>
          <w:b/>
          <w:bCs/>
        </w:rPr>
      </w:pPr>
    </w:p>
    <w:p w14:paraId="43C62076" w14:textId="77777777" w:rsidR="009E0B0D" w:rsidRDefault="009E0B0D" w:rsidP="009E0B0D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14:paraId="22D83A51" w14:textId="77777777" w:rsidR="009E0B0D" w:rsidRDefault="009E0B0D" w:rsidP="009E0B0D">
      <w:pPr>
        <w:jc w:val="center"/>
        <w:rPr>
          <w:rFonts w:eastAsiaTheme="minorEastAsia"/>
        </w:rPr>
      </w:pPr>
      <w:r>
        <w:rPr>
          <w:b/>
          <w:bCs/>
        </w:rPr>
        <w:t>о дистанционном конкурсе</w:t>
      </w:r>
    </w:p>
    <w:p w14:paraId="5C41FB08" w14:textId="77777777" w:rsidR="009E0B0D" w:rsidRDefault="009E0B0D" w:rsidP="009E0B0D">
      <w:pPr>
        <w:spacing w:line="50" w:lineRule="exact"/>
        <w:rPr>
          <w:rFonts w:eastAsiaTheme="minorEastAsia"/>
        </w:rPr>
      </w:pPr>
    </w:p>
    <w:p w14:paraId="6A48584A" w14:textId="77777777" w:rsidR="009E0B0D" w:rsidRDefault="009E0B0D" w:rsidP="009E0B0D">
      <w:pPr>
        <w:jc w:val="center"/>
        <w:rPr>
          <w:rFonts w:eastAsiaTheme="minorEastAsia"/>
        </w:rPr>
      </w:pPr>
      <w:r>
        <w:rPr>
          <w:b/>
          <w:bCs/>
        </w:rPr>
        <w:t>детского технического творчества «</w:t>
      </w:r>
      <w:proofErr w:type="spellStart"/>
      <w:r>
        <w:rPr>
          <w:b/>
          <w:bCs/>
        </w:rPr>
        <w:t>Лего</w:t>
      </w:r>
      <w:proofErr w:type="spellEnd"/>
      <w:r>
        <w:rPr>
          <w:b/>
          <w:bCs/>
        </w:rPr>
        <w:t>-проект» для обучающихся города Тулы, посвященном 75-летию Победы в Великой Отечественной войне</w:t>
      </w:r>
    </w:p>
    <w:p w14:paraId="74700EC8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09F4112F" w14:textId="77777777" w:rsidR="009E0B0D" w:rsidRDefault="009E0B0D" w:rsidP="009E0B0D">
      <w:pPr>
        <w:spacing w:line="218" w:lineRule="exact"/>
        <w:rPr>
          <w:rFonts w:eastAsiaTheme="minorEastAsia"/>
        </w:rPr>
      </w:pPr>
    </w:p>
    <w:p w14:paraId="7343FBBB" w14:textId="77777777" w:rsidR="009E0B0D" w:rsidRDefault="009E0B0D" w:rsidP="009E0B0D">
      <w:pPr>
        <w:numPr>
          <w:ilvl w:val="0"/>
          <w:numId w:val="1"/>
        </w:numPr>
        <w:tabs>
          <w:tab w:val="left" w:pos="3320"/>
        </w:tabs>
        <w:ind w:left="3320" w:hanging="289"/>
        <w:rPr>
          <w:b/>
          <w:bCs/>
        </w:rPr>
      </w:pPr>
      <w:r>
        <w:rPr>
          <w:b/>
          <w:bCs/>
        </w:rPr>
        <w:t>ОБЩИЕ ПОЛОЖЕНИЯ</w:t>
      </w:r>
    </w:p>
    <w:p w14:paraId="121D35F7" w14:textId="77777777" w:rsidR="009E0B0D" w:rsidRDefault="009E0B0D" w:rsidP="009E0B0D">
      <w:pPr>
        <w:spacing w:line="59" w:lineRule="exact"/>
        <w:rPr>
          <w:rFonts w:eastAsiaTheme="minorEastAsia"/>
        </w:rPr>
      </w:pPr>
    </w:p>
    <w:p w14:paraId="05ABF01E" w14:textId="77777777" w:rsidR="009E0B0D" w:rsidRDefault="009E0B0D" w:rsidP="009E0B0D">
      <w:pPr>
        <w:spacing w:line="271" w:lineRule="auto"/>
        <w:ind w:firstLine="566"/>
        <w:jc w:val="both"/>
      </w:pPr>
      <w:r>
        <w:t>1.1. Дистанционный конкурс детского технического творчества «</w:t>
      </w:r>
      <w:proofErr w:type="spellStart"/>
      <w:r>
        <w:t>Лего</w:t>
      </w:r>
      <w:proofErr w:type="spellEnd"/>
      <w:r>
        <w:t>-проект» для обучающихся города Тулы, посвященный 75-летию Победы в Великой Отечественной войне (далее – Конкурс),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с 15 по 30 апреля 2020 года.</w:t>
      </w:r>
    </w:p>
    <w:p w14:paraId="302768E5" w14:textId="77777777" w:rsidR="009E0B0D" w:rsidRDefault="009E0B0D" w:rsidP="009E0B0D">
      <w:pPr>
        <w:spacing w:line="271" w:lineRule="auto"/>
        <w:ind w:firstLine="566"/>
        <w:jc w:val="both"/>
      </w:pPr>
      <w:r>
        <w:t xml:space="preserve">1.2 Настоящее положение определяет порядок организации и проведения Конкурса, его организационное и методическое обеспечение и порядок участия. </w:t>
      </w:r>
    </w:p>
    <w:p w14:paraId="72EFE34B" w14:textId="77777777" w:rsidR="009E0B0D" w:rsidRDefault="009E0B0D" w:rsidP="009E0B0D">
      <w:pPr>
        <w:spacing w:line="271" w:lineRule="auto"/>
        <w:ind w:firstLine="566"/>
        <w:jc w:val="both"/>
      </w:pPr>
      <w:r>
        <w:t>1.3.  Проведение конкурса освещается на сайте МБУДО «</w:t>
      </w:r>
      <w:proofErr w:type="spellStart"/>
      <w:r>
        <w:t>ГЦРиНТТДиЮ</w:t>
      </w:r>
      <w:proofErr w:type="spellEnd"/>
      <w:r>
        <w:t xml:space="preserve">» </w:t>
      </w:r>
    </w:p>
    <w:p w14:paraId="77EFA6BC" w14:textId="77777777" w:rsidR="009E0B0D" w:rsidRDefault="009E0B0D" w:rsidP="009E0B0D">
      <w:pPr>
        <w:spacing w:line="271" w:lineRule="auto"/>
        <w:ind w:firstLine="566"/>
        <w:jc w:val="center"/>
        <w:rPr>
          <w:rFonts w:eastAsiaTheme="minorEastAsia"/>
          <w:b/>
        </w:rPr>
      </w:pPr>
      <w:r>
        <w:rPr>
          <w:b/>
        </w:rPr>
        <w:t>2. ЦЕЛЬ КОНКУРСА</w:t>
      </w:r>
    </w:p>
    <w:p w14:paraId="3FDC691E" w14:textId="77777777" w:rsidR="009E0B0D" w:rsidRDefault="009E0B0D" w:rsidP="009E0B0D">
      <w:pPr>
        <w:spacing w:line="21" w:lineRule="exact"/>
        <w:jc w:val="both"/>
        <w:rPr>
          <w:rFonts w:eastAsiaTheme="minorEastAsia"/>
        </w:rPr>
      </w:pPr>
    </w:p>
    <w:p w14:paraId="05B97041" w14:textId="77777777" w:rsidR="009E0B0D" w:rsidRDefault="009E0B0D" w:rsidP="009E0B0D">
      <w:pPr>
        <w:spacing w:line="264" w:lineRule="auto"/>
        <w:ind w:firstLine="566"/>
        <w:jc w:val="both"/>
      </w:pPr>
      <w:r>
        <w:t>Целью Конкурса является активизация и реализация творческого потенциала обучающихся в области технического творчества.</w:t>
      </w:r>
    </w:p>
    <w:p w14:paraId="3614249D" w14:textId="77777777" w:rsidR="009E0B0D" w:rsidRDefault="009E0B0D" w:rsidP="009E0B0D">
      <w:pPr>
        <w:spacing w:line="264" w:lineRule="auto"/>
        <w:ind w:firstLine="566"/>
        <w:jc w:val="both"/>
        <w:rPr>
          <w:rFonts w:eastAsiaTheme="minorEastAsia"/>
        </w:rPr>
      </w:pPr>
    </w:p>
    <w:p w14:paraId="3DCD5AF3" w14:textId="77777777" w:rsidR="009E0B0D" w:rsidRDefault="009E0B0D" w:rsidP="009E0B0D">
      <w:pPr>
        <w:spacing w:line="15" w:lineRule="exact"/>
        <w:jc w:val="both"/>
        <w:rPr>
          <w:rFonts w:eastAsiaTheme="minorEastAsia"/>
        </w:rPr>
      </w:pPr>
    </w:p>
    <w:p w14:paraId="0A26F3CC" w14:textId="77777777" w:rsidR="009E0B0D" w:rsidRDefault="009E0B0D" w:rsidP="009E0B0D">
      <w:pPr>
        <w:spacing w:line="271" w:lineRule="auto"/>
        <w:ind w:firstLine="566"/>
        <w:jc w:val="center"/>
        <w:rPr>
          <w:b/>
        </w:rPr>
      </w:pPr>
      <w:r>
        <w:rPr>
          <w:b/>
        </w:rPr>
        <w:t>3. ЗАДАЧИ КОНКУРСА</w:t>
      </w:r>
    </w:p>
    <w:p w14:paraId="13639295" w14:textId="77777777" w:rsidR="009E0B0D" w:rsidRDefault="009E0B0D" w:rsidP="009E0B0D">
      <w:pPr>
        <w:spacing w:line="64" w:lineRule="exact"/>
        <w:jc w:val="both"/>
        <w:rPr>
          <w:rFonts w:eastAsiaTheme="minorEastAsia"/>
        </w:rPr>
      </w:pPr>
    </w:p>
    <w:p w14:paraId="6DFB1DD1" w14:textId="77777777" w:rsidR="009E0B0D" w:rsidRDefault="009E0B0D" w:rsidP="009E0B0D">
      <w:pPr>
        <w:spacing w:line="28" w:lineRule="exact"/>
        <w:jc w:val="both"/>
        <w:rPr>
          <w:rFonts w:eastAsiaTheme="minorEastAsia"/>
        </w:rPr>
      </w:pPr>
    </w:p>
    <w:p w14:paraId="55B3C3E6" w14:textId="77777777" w:rsidR="009E0B0D" w:rsidRDefault="009E0B0D" w:rsidP="009E0B0D">
      <w:pPr>
        <w:numPr>
          <w:ilvl w:val="0"/>
          <w:numId w:val="2"/>
        </w:numPr>
        <w:jc w:val="both"/>
      </w:pPr>
      <w:r>
        <w:t>формирование у подрастающего поколения чувства патриотизма и любви к Родине.</w:t>
      </w:r>
    </w:p>
    <w:p w14:paraId="6C6F3AD3" w14:textId="77777777" w:rsidR="009E0B0D" w:rsidRDefault="009E0B0D" w:rsidP="009E0B0D">
      <w:pPr>
        <w:numPr>
          <w:ilvl w:val="0"/>
          <w:numId w:val="2"/>
        </w:numPr>
        <w:jc w:val="both"/>
      </w:pPr>
      <w:r>
        <w:t>повышение интереса к истории Великой Отечественной войны, сохранение памяти о её героических событиях.</w:t>
      </w:r>
    </w:p>
    <w:p w14:paraId="02309C8E" w14:textId="77777777" w:rsidR="009E0B0D" w:rsidRDefault="009E0B0D" w:rsidP="009E0B0D">
      <w:pPr>
        <w:numPr>
          <w:ilvl w:val="0"/>
          <w:numId w:val="2"/>
        </w:numPr>
        <w:jc w:val="both"/>
      </w:pPr>
      <w:r>
        <w:t xml:space="preserve">демонстрация умений и навыков конструирования и моделирования; </w:t>
      </w:r>
    </w:p>
    <w:p w14:paraId="1DF29648" w14:textId="77777777" w:rsidR="009E0B0D" w:rsidRDefault="009E0B0D" w:rsidP="009E0B0D">
      <w:pPr>
        <w:numPr>
          <w:ilvl w:val="0"/>
          <w:numId w:val="2"/>
        </w:numPr>
        <w:jc w:val="both"/>
      </w:pPr>
      <w:r>
        <w:t>привлечение большего количества обучающихся к занятиям техническим творчеством;</w:t>
      </w:r>
    </w:p>
    <w:p w14:paraId="7E7BFF74" w14:textId="77777777" w:rsidR="009E0B0D" w:rsidRDefault="009E0B0D" w:rsidP="009E0B0D">
      <w:pPr>
        <w:numPr>
          <w:ilvl w:val="0"/>
          <w:numId w:val="2"/>
        </w:numPr>
        <w:spacing w:line="264" w:lineRule="auto"/>
        <w:contextualSpacing/>
        <w:jc w:val="both"/>
        <w:rPr>
          <w:rFonts w:eastAsiaTheme="minorEastAsia"/>
        </w:rPr>
      </w:pPr>
      <w:r>
        <w:t>стимулирование творческой, познавательной и социальной активности школьников.</w:t>
      </w:r>
    </w:p>
    <w:p w14:paraId="7603F7EE" w14:textId="77777777" w:rsidR="009E0B0D" w:rsidRDefault="009E0B0D" w:rsidP="009E0B0D">
      <w:pPr>
        <w:tabs>
          <w:tab w:val="left" w:pos="3120"/>
        </w:tabs>
        <w:jc w:val="center"/>
        <w:rPr>
          <w:b/>
          <w:bCs/>
        </w:rPr>
      </w:pPr>
      <w:r>
        <w:rPr>
          <w:b/>
          <w:bCs/>
        </w:rPr>
        <w:t>4. УЧАСТНИКИ КОНКУРСА</w:t>
      </w:r>
    </w:p>
    <w:p w14:paraId="114B49CB" w14:textId="77777777" w:rsidR="009E0B0D" w:rsidRDefault="009E0B0D" w:rsidP="009E0B0D">
      <w:pPr>
        <w:spacing w:line="56" w:lineRule="exact"/>
        <w:jc w:val="both"/>
        <w:rPr>
          <w:rFonts w:eastAsiaTheme="minorEastAsia"/>
        </w:rPr>
      </w:pPr>
    </w:p>
    <w:p w14:paraId="105AAC9E" w14:textId="77777777" w:rsidR="009E0B0D" w:rsidRDefault="009E0B0D" w:rsidP="009E0B0D">
      <w:pPr>
        <w:spacing w:line="268" w:lineRule="auto"/>
        <w:ind w:firstLine="566"/>
        <w:jc w:val="both"/>
        <w:rPr>
          <w:rFonts w:eastAsiaTheme="minorEastAsia"/>
        </w:rPr>
      </w:pPr>
      <w:r>
        <w:t xml:space="preserve">4.1. Участниками Конкурса являются обучающиеся общеобразовательных учреждений и учреждений дополнительного образования города Тулы в возрасте 7-12 лет, владеющие основными навыками конструирования и моделирования с помощью конструктора </w:t>
      </w:r>
      <w:proofErr w:type="spellStart"/>
      <w:r>
        <w:t>Лего</w:t>
      </w:r>
      <w:proofErr w:type="spellEnd"/>
      <w:r>
        <w:t>.</w:t>
      </w:r>
    </w:p>
    <w:p w14:paraId="019CE1E6" w14:textId="77777777" w:rsidR="009E0B0D" w:rsidRDefault="009E0B0D" w:rsidP="009E0B0D">
      <w:pPr>
        <w:spacing w:line="8" w:lineRule="exact"/>
        <w:jc w:val="both"/>
        <w:rPr>
          <w:rFonts w:eastAsiaTheme="minorEastAsia"/>
        </w:rPr>
      </w:pPr>
    </w:p>
    <w:p w14:paraId="7A92E661" w14:textId="77777777" w:rsidR="009E0B0D" w:rsidRDefault="009E0B0D" w:rsidP="009E0B0D">
      <w:pPr>
        <w:ind w:left="560"/>
        <w:jc w:val="both"/>
        <w:rPr>
          <w:rFonts w:eastAsiaTheme="minorEastAsia"/>
        </w:rPr>
      </w:pPr>
      <w:r>
        <w:t>4.2.  Работа Конкурса организуется отдельно для возрастных групп:</w:t>
      </w:r>
      <w:r>
        <w:rPr>
          <w:rFonts w:eastAsiaTheme="minorEastAsia"/>
        </w:rPr>
        <w:t xml:space="preserve"> </w:t>
      </w:r>
    </w:p>
    <w:p w14:paraId="709D0F6C" w14:textId="77777777" w:rsidR="009E0B0D" w:rsidRDefault="009E0B0D" w:rsidP="009E0B0D">
      <w:pPr>
        <w:numPr>
          <w:ilvl w:val="0"/>
          <w:numId w:val="3"/>
        </w:numPr>
        <w:contextualSpacing/>
        <w:jc w:val="both"/>
        <w:rPr>
          <w:rFonts w:eastAsiaTheme="minorEastAsia"/>
        </w:rPr>
      </w:pPr>
      <w:r>
        <w:t>с 7 до 9 лет;</w:t>
      </w:r>
    </w:p>
    <w:p w14:paraId="54659519" w14:textId="77777777" w:rsidR="009E0B0D" w:rsidRDefault="009E0B0D" w:rsidP="009E0B0D">
      <w:pPr>
        <w:spacing w:line="47" w:lineRule="exact"/>
        <w:jc w:val="both"/>
        <w:rPr>
          <w:rFonts w:eastAsiaTheme="minorEastAsia"/>
        </w:rPr>
      </w:pPr>
    </w:p>
    <w:p w14:paraId="5815CB74" w14:textId="77777777" w:rsidR="009E0B0D" w:rsidRDefault="009E0B0D" w:rsidP="009E0B0D">
      <w:pPr>
        <w:numPr>
          <w:ilvl w:val="0"/>
          <w:numId w:val="3"/>
        </w:numPr>
        <w:contextualSpacing/>
        <w:jc w:val="both"/>
        <w:rPr>
          <w:rFonts w:eastAsiaTheme="minorEastAsia"/>
        </w:rPr>
      </w:pPr>
      <w:r>
        <w:t>с 10 до 12 лет;</w:t>
      </w:r>
    </w:p>
    <w:p w14:paraId="572B0625" w14:textId="77777777" w:rsidR="009E0B0D" w:rsidRDefault="009E0B0D" w:rsidP="009E0B0D">
      <w:pPr>
        <w:ind w:left="560"/>
        <w:jc w:val="both"/>
        <w:rPr>
          <w:rFonts w:eastAsiaTheme="minorEastAsia"/>
          <w:lang w:val="en-US"/>
        </w:rPr>
      </w:pPr>
      <w:r>
        <w:t xml:space="preserve">4.3 Количество участников не ограничено. </w:t>
      </w:r>
    </w:p>
    <w:p w14:paraId="28978D96" w14:textId="77777777" w:rsidR="009E0B0D" w:rsidRDefault="009E0B0D" w:rsidP="009E0B0D">
      <w:pPr>
        <w:ind w:left="560"/>
        <w:jc w:val="both"/>
        <w:rPr>
          <w:rFonts w:eastAsiaTheme="minorEastAsia"/>
          <w:lang w:val="en-US"/>
        </w:rPr>
      </w:pPr>
    </w:p>
    <w:p w14:paraId="591F8CA8" w14:textId="77777777" w:rsidR="009E0B0D" w:rsidRDefault="009E0B0D" w:rsidP="009E0B0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 xml:space="preserve">ПОРЯДОК ОРГАНИЗАЦИИ И ПРОВЕДЕНИЯ </w:t>
      </w:r>
      <w:r>
        <w:rPr>
          <w:b/>
          <w:bCs/>
        </w:rPr>
        <w:t>КОНКУРСА</w:t>
      </w:r>
    </w:p>
    <w:p w14:paraId="2A63E8B7" w14:textId="77777777" w:rsidR="009E0B0D" w:rsidRDefault="009E0B0D" w:rsidP="009E0B0D">
      <w:pPr>
        <w:spacing w:line="42" w:lineRule="exact"/>
        <w:jc w:val="both"/>
        <w:rPr>
          <w:b/>
          <w:bCs/>
        </w:rPr>
      </w:pPr>
    </w:p>
    <w:p w14:paraId="55E38C98" w14:textId="77777777" w:rsidR="009E0B0D" w:rsidRDefault="009E0B0D" w:rsidP="009E0B0D">
      <w:pPr>
        <w:spacing w:line="47" w:lineRule="exact"/>
        <w:jc w:val="both"/>
        <w:rPr>
          <w:b/>
          <w:bCs/>
        </w:rPr>
      </w:pPr>
    </w:p>
    <w:p w14:paraId="15959470" w14:textId="77777777" w:rsidR="009E0B0D" w:rsidRDefault="009E0B0D" w:rsidP="009E0B0D">
      <w:pPr>
        <w:ind w:left="560"/>
        <w:jc w:val="both"/>
        <w:rPr>
          <w:rFonts w:eastAsiaTheme="minorEastAsia"/>
        </w:rPr>
      </w:pPr>
      <w:r>
        <w:t xml:space="preserve">5.1.  </w:t>
      </w:r>
      <w:proofErr w:type="gramStart"/>
      <w:r>
        <w:t>Конкурс  проводится</w:t>
      </w:r>
      <w:proofErr w:type="gramEnd"/>
      <w:r>
        <w:t xml:space="preserve">  заочно, на  основе  представленных  авторских </w:t>
      </w:r>
    </w:p>
    <w:p w14:paraId="266C51C6" w14:textId="77777777" w:rsidR="009E0B0D" w:rsidRDefault="009E0B0D" w:rsidP="009E0B0D">
      <w:pPr>
        <w:jc w:val="both"/>
        <w:rPr>
          <w:rFonts w:eastAsiaTheme="minorEastAsia"/>
        </w:rPr>
      </w:pPr>
      <w:r>
        <w:t>работ.</w:t>
      </w:r>
    </w:p>
    <w:p w14:paraId="2489DE8A" w14:textId="77777777" w:rsidR="009E0B0D" w:rsidRDefault="009E0B0D" w:rsidP="009E0B0D">
      <w:pPr>
        <w:spacing w:line="61" w:lineRule="exact"/>
        <w:jc w:val="both"/>
        <w:rPr>
          <w:rFonts w:eastAsiaTheme="minorEastAsia"/>
        </w:rPr>
      </w:pPr>
    </w:p>
    <w:p w14:paraId="582B2428" w14:textId="77777777" w:rsidR="009E0B0D" w:rsidRDefault="009E0B0D" w:rsidP="009E0B0D">
      <w:pPr>
        <w:spacing w:line="268" w:lineRule="auto"/>
        <w:ind w:firstLine="566"/>
        <w:jc w:val="both"/>
        <w:rPr>
          <w:rFonts w:eastAsiaTheme="minorEastAsia"/>
        </w:rPr>
      </w:pPr>
      <w:r>
        <w:t>5.2. На Конкурс могут быть представлены работы отдельных авторов, подготовленные под руководством педагога, наставника, родителей. Максимальное количество работ от одного автора – 1.</w:t>
      </w:r>
    </w:p>
    <w:p w14:paraId="0A16EC13" w14:textId="77777777" w:rsidR="009E0B0D" w:rsidRDefault="009E0B0D" w:rsidP="009E0B0D">
      <w:pPr>
        <w:spacing w:line="8" w:lineRule="exact"/>
        <w:jc w:val="both"/>
        <w:rPr>
          <w:rFonts w:eastAsiaTheme="minorEastAsia"/>
        </w:rPr>
      </w:pPr>
    </w:p>
    <w:p w14:paraId="2C6B4AB4" w14:textId="77777777" w:rsidR="009E0B0D" w:rsidRDefault="009E0B0D" w:rsidP="009E0B0D">
      <w:pPr>
        <w:ind w:left="560"/>
        <w:jc w:val="both"/>
        <w:rPr>
          <w:rFonts w:eastAsiaTheme="minorEastAsia"/>
        </w:rPr>
      </w:pPr>
      <w:r>
        <w:t>5.3.  Конкурс проводится с 15 по 30 апреля 2020 года.:</w:t>
      </w:r>
    </w:p>
    <w:p w14:paraId="2B1D9EE7" w14:textId="77777777" w:rsidR="009E0B0D" w:rsidRDefault="009E0B0D" w:rsidP="009E0B0D">
      <w:pPr>
        <w:spacing w:line="48" w:lineRule="exact"/>
        <w:jc w:val="both"/>
        <w:rPr>
          <w:rFonts w:eastAsiaTheme="minorEastAsia"/>
        </w:rPr>
      </w:pPr>
    </w:p>
    <w:p w14:paraId="2A65D0A5" w14:textId="77777777" w:rsidR="009E0B0D" w:rsidRDefault="009E0B0D" w:rsidP="009E0B0D">
      <w:pPr>
        <w:numPr>
          <w:ilvl w:val="0"/>
          <w:numId w:val="5"/>
        </w:numPr>
        <w:contextualSpacing/>
        <w:jc w:val="both"/>
        <w:rPr>
          <w:rFonts w:eastAsiaTheme="minorEastAsia"/>
        </w:rPr>
      </w:pPr>
      <w:r>
        <w:t>до 28 апреля 2020 г. – прием работ;</w:t>
      </w:r>
    </w:p>
    <w:p w14:paraId="1F0223C8" w14:textId="77777777" w:rsidR="009E0B0D" w:rsidRDefault="009E0B0D" w:rsidP="009E0B0D">
      <w:pPr>
        <w:numPr>
          <w:ilvl w:val="0"/>
          <w:numId w:val="5"/>
        </w:numPr>
        <w:contextualSpacing/>
        <w:jc w:val="both"/>
        <w:rPr>
          <w:rFonts w:eastAsiaTheme="minorEastAsia"/>
        </w:rPr>
      </w:pPr>
      <w:r>
        <w:t>до 30 апреля 2020 – оценка конкурсных работ;</w:t>
      </w:r>
    </w:p>
    <w:p w14:paraId="30238154" w14:textId="77777777" w:rsidR="009E0B0D" w:rsidRDefault="009E0B0D" w:rsidP="009E0B0D">
      <w:pPr>
        <w:spacing w:line="63" w:lineRule="exact"/>
        <w:jc w:val="both"/>
        <w:rPr>
          <w:rFonts w:eastAsiaTheme="minorEastAsia"/>
        </w:rPr>
      </w:pPr>
    </w:p>
    <w:p w14:paraId="5D254CE7" w14:textId="77777777" w:rsidR="009E0B0D" w:rsidRDefault="009E0B0D" w:rsidP="009E0B0D">
      <w:pPr>
        <w:numPr>
          <w:ilvl w:val="0"/>
          <w:numId w:val="5"/>
        </w:numPr>
        <w:spacing w:line="264" w:lineRule="auto"/>
        <w:contextualSpacing/>
        <w:jc w:val="both"/>
        <w:rPr>
          <w:rFonts w:eastAsiaTheme="minorEastAsia"/>
        </w:rPr>
      </w:pPr>
      <w:r>
        <w:t>до 20 мая 2020 г. – подведение итогов и награждение победителей Конкурса.</w:t>
      </w:r>
    </w:p>
    <w:p w14:paraId="7B042E81" w14:textId="77777777" w:rsidR="009E0B0D" w:rsidRDefault="009E0B0D" w:rsidP="009E0B0D">
      <w:pPr>
        <w:spacing w:line="28" w:lineRule="exact"/>
        <w:jc w:val="both"/>
        <w:rPr>
          <w:rFonts w:eastAsiaTheme="minorEastAsia"/>
        </w:rPr>
      </w:pPr>
    </w:p>
    <w:p w14:paraId="6A78FCFA" w14:textId="77777777" w:rsidR="009E0B0D" w:rsidRDefault="009E0B0D" w:rsidP="009E0B0D">
      <w:pPr>
        <w:spacing w:line="264" w:lineRule="auto"/>
        <w:ind w:firstLine="566"/>
        <w:rPr>
          <w:rFonts w:eastAsiaTheme="minorEastAsia"/>
        </w:rPr>
      </w:pPr>
      <w:r>
        <w:lastRenderedPageBreak/>
        <w:t>5.4. Работы, предоставленные позднее указанных сроков (28 апреля), к рассмотрению не принимаются.</w:t>
      </w:r>
    </w:p>
    <w:p w14:paraId="3E8DF53C" w14:textId="77777777" w:rsidR="009E0B0D" w:rsidRDefault="009E0B0D" w:rsidP="009E0B0D">
      <w:pPr>
        <w:spacing w:line="391" w:lineRule="exact"/>
        <w:rPr>
          <w:rFonts w:eastAsiaTheme="minorEastAsia"/>
        </w:rPr>
      </w:pPr>
    </w:p>
    <w:p w14:paraId="6705E6A5" w14:textId="77777777" w:rsidR="009E0B0D" w:rsidRDefault="009E0B0D" w:rsidP="009E0B0D">
      <w:pPr>
        <w:tabs>
          <w:tab w:val="left" w:pos="2460"/>
        </w:tabs>
        <w:jc w:val="center"/>
        <w:rPr>
          <w:b/>
          <w:bCs/>
        </w:rPr>
      </w:pPr>
      <w:r>
        <w:rPr>
          <w:b/>
          <w:bCs/>
        </w:rPr>
        <w:t>6.УСЛОВИЯ УЧАСТИЯ В КОНКУРСЕ</w:t>
      </w:r>
    </w:p>
    <w:p w14:paraId="686E3EB3" w14:textId="77777777" w:rsidR="009E0B0D" w:rsidRDefault="009E0B0D" w:rsidP="009E0B0D">
      <w:pPr>
        <w:spacing w:line="56" w:lineRule="exact"/>
        <w:rPr>
          <w:rFonts w:eastAsiaTheme="minorEastAsia"/>
        </w:rPr>
      </w:pPr>
    </w:p>
    <w:p w14:paraId="68685568" w14:textId="77777777" w:rsidR="009E0B0D" w:rsidRDefault="009E0B0D" w:rsidP="009E0B0D">
      <w:pPr>
        <w:spacing w:line="266" w:lineRule="auto"/>
        <w:ind w:right="460" w:firstLine="566"/>
        <w:jc w:val="both"/>
        <w:rPr>
          <w:rFonts w:eastAsiaTheme="minorEastAsia"/>
        </w:rPr>
      </w:pPr>
      <w:r>
        <w:t xml:space="preserve">6.1. На Конкурс принимаются презентации и видеоролики проектов с описанием поделок, собранных из </w:t>
      </w:r>
      <w:proofErr w:type="spellStart"/>
      <w:r>
        <w:t>Лего</w:t>
      </w:r>
      <w:proofErr w:type="spellEnd"/>
      <w:r>
        <w:t>-конструктора по номинациям Конкурса.</w:t>
      </w:r>
    </w:p>
    <w:p w14:paraId="05A164B4" w14:textId="77777777" w:rsidR="009E0B0D" w:rsidRDefault="009E0B0D" w:rsidP="009E0B0D">
      <w:pPr>
        <w:spacing w:line="12" w:lineRule="exact"/>
        <w:jc w:val="both"/>
        <w:rPr>
          <w:rFonts w:eastAsiaTheme="minorEastAsia"/>
        </w:rPr>
      </w:pPr>
    </w:p>
    <w:p w14:paraId="1BA112C7" w14:textId="77777777" w:rsidR="009E0B0D" w:rsidRDefault="009E0B0D" w:rsidP="009E0B0D">
      <w:pPr>
        <w:ind w:left="560"/>
        <w:jc w:val="both"/>
      </w:pPr>
      <w:r>
        <w:t>6.2. На конкурс принимаются работы в следующих номинациях:</w:t>
      </w:r>
    </w:p>
    <w:p w14:paraId="0D5A176A" w14:textId="77777777" w:rsidR="009E0B0D" w:rsidRDefault="009E0B0D" w:rsidP="009E0B0D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«Техника Победы» (Автомобили, танки, самолеты, корабли и др.);</w:t>
      </w:r>
    </w:p>
    <w:p w14:paraId="5440FD0C" w14:textId="77777777" w:rsidR="009E0B0D" w:rsidRDefault="009E0B0D" w:rsidP="009E0B0D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«Дом моей мечты».</w:t>
      </w:r>
    </w:p>
    <w:p w14:paraId="5C389065" w14:textId="77777777" w:rsidR="009E0B0D" w:rsidRDefault="009E0B0D" w:rsidP="009E0B0D">
      <w:pPr>
        <w:ind w:left="560"/>
        <w:jc w:val="both"/>
        <w:rPr>
          <w:rFonts w:eastAsiaTheme="minorEastAsia"/>
        </w:rPr>
      </w:pPr>
      <w:r>
        <w:t>6.3. Конкурсные материалы должны быть авторскими.</w:t>
      </w:r>
    </w:p>
    <w:p w14:paraId="01086722" w14:textId="77777777" w:rsidR="009E0B0D" w:rsidRDefault="009E0B0D" w:rsidP="009E0B0D">
      <w:pPr>
        <w:spacing w:line="61" w:lineRule="exact"/>
        <w:jc w:val="both"/>
        <w:rPr>
          <w:rFonts w:eastAsiaTheme="minorEastAsia"/>
        </w:rPr>
      </w:pPr>
    </w:p>
    <w:p w14:paraId="3A69412B" w14:textId="77777777" w:rsidR="009E0B0D" w:rsidRDefault="009E0B0D" w:rsidP="009E0B0D">
      <w:pPr>
        <w:spacing w:line="264" w:lineRule="auto"/>
        <w:ind w:firstLine="566"/>
        <w:jc w:val="both"/>
        <w:rPr>
          <w:rFonts w:eastAsiaTheme="minorEastAsia"/>
        </w:rPr>
      </w:pPr>
      <w:r>
        <w:t>6.4. Для участия в Конкурсе необходимо отправить на электронную почту</w:t>
      </w:r>
      <w:r>
        <w:rPr>
          <w:i/>
          <w:iCs/>
        </w:rPr>
        <w:t xml:space="preserve"> </w:t>
      </w:r>
      <w:hyperlink r:id="rId5" w:history="1">
        <w:r>
          <w:rPr>
            <w:rStyle w:val="a3"/>
            <w:rFonts w:eastAsiaTheme="majorEastAsia"/>
            <w:i/>
            <w:iCs/>
            <w:lang w:val="en-US"/>
          </w:rPr>
          <w:t>gcrt</w:t>
        </w:r>
        <w:r>
          <w:rPr>
            <w:rStyle w:val="a3"/>
            <w:rFonts w:eastAsiaTheme="majorEastAsia"/>
            <w:i/>
            <w:iCs/>
          </w:rPr>
          <w:t>.</w:t>
        </w:r>
        <w:r>
          <w:rPr>
            <w:rStyle w:val="a3"/>
            <w:rFonts w:eastAsiaTheme="majorEastAsia"/>
            <w:i/>
            <w:iCs/>
            <w:lang w:val="en-US"/>
          </w:rPr>
          <w:t>konkurs</w:t>
        </w:r>
        <w:r>
          <w:rPr>
            <w:rStyle w:val="a3"/>
            <w:rFonts w:eastAsiaTheme="majorEastAsia"/>
            <w:i/>
            <w:iCs/>
          </w:rPr>
          <w:t>@</w:t>
        </w:r>
        <w:r>
          <w:rPr>
            <w:rStyle w:val="a3"/>
            <w:rFonts w:eastAsiaTheme="majorEastAsia"/>
            <w:i/>
            <w:iCs/>
            <w:lang w:val="en-US"/>
          </w:rPr>
          <w:t>tularegion</w:t>
        </w:r>
        <w:r>
          <w:rPr>
            <w:rStyle w:val="a3"/>
            <w:rFonts w:eastAsiaTheme="majorEastAsia"/>
            <w:i/>
            <w:iCs/>
          </w:rPr>
          <w:t>.</w:t>
        </w:r>
        <w:r>
          <w:rPr>
            <w:rStyle w:val="a3"/>
            <w:rFonts w:eastAsiaTheme="majorEastAsia"/>
            <w:i/>
            <w:iCs/>
            <w:lang w:val="en-US"/>
          </w:rPr>
          <w:t>org</w:t>
        </w:r>
      </w:hyperlink>
      <w:r w:rsidRPr="009E0B0D">
        <w:rPr>
          <w:i/>
          <w:iCs/>
        </w:rPr>
        <w:t xml:space="preserve"> </w:t>
      </w:r>
      <w:r>
        <w:t>:</w:t>
      </w:r>
    </w:p>
    <w:p w14:paraId="72F5E2D7" w14:textId="77777777" w:rsidR="009E0B0D" w:rsidRDefault="009E0B0D" w:rsidP="009E0B0D">
      <w:pPr>
        <w:spacing w:line="17" w:lineRule="exact"/>
        <w:jc w:val="both"/>
        <w:rPr>
          <w:rFonts w:eastAsiaTheme="minorEastAsia"/>
        </w:rPr>
      </w:pPr>
    </w:p>
    <w:p w14:paraId="5E0C3DB3" w14:textId="77777777" w:rsidR="009E0B0D" w:rsidRDefault="009E0B0D" w:rsidP="009E0B0D">
      <w:pPr>
        <w:spacing w:line="47" w:lineRule="exact"/>
        <w:jc w:val="both"/>
        <w:rPr>
          <w:rFonts w:eastAsiaTheme="minorEastAsia"/>
        </w:rPr>
      </w:pPr>
    </w:p>
    <w:p w14:paraId="16A7F5F0" w14:textId="77777777" w:rsidR="009E0B0D" w:rsidRDefault="009E0B0D" w:rsidP="009E0B0D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t>заявку (Приложение №1);</w:t>
      </w:r>
    </w:p>
    <w:p w14:paraId="4492BFF8" w14:textId="77777777" w:rsidR="009E0B0D" w:rsidRDefault="009E0B0D" w:rsidP="009E0B0D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rPr>
          <w:rFonts w:eastAsiaTheme="minorEastAsia"/>
        </w:rPr>
        <w:t>согласие на обработку персональных данных (Приложение 2);</w:t>
      </w:r>
    </w:p>
    <w:p w14:paraId="4CDB6762" w14:textId="77777777" w:rsidR="009E0B0D" w:rsidRDefault="009E0B0D" w:rsidP="009E0B0D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t>конкурсную работу, выполненную в соответствии с требованиями.</w:t>
      </w:r>
    </w:p>
    <w:p w14:paraId="1819EFB9" w14:textId="77777777" w:rsidR="009E0B0D" w:rsidRDefault="009E0B0D" w:rsidP="009E0B0D">
      <w:pPr>
        <w:spacing w:line="48" w:lineRule="exact"/>
        <w:jc w:val="both"/>
        <w:rPr>
          <w:rFonts w:eastAsiaTheme="minorEastAsia"/>
        </w:rPr>
      </w:pPr>
    </w:p>
    <w:p w14:paraId="360E4CDF" w14:textId="77777777" w:rsidR="009E0B0D" w:rsidRDefault="009E0B0D" w:rsidP="009E0B0D">
      <w:pPr>
        <w:ind w:left="560"/>
        <w:jc w:val="both"/>
        <w:rPr>
          <w:rFonts w:eastAsiaTheme="minorEastAsia"/>
        </w:rPr>
      </w:pPr>
      <w:r>
        <w:t>5.5.  Требования к оформлению презентаций и мультимедиа-проектов:</w:t>
      </w:r>
    </w:p>
    <w:p w14:paraId="5DA7D77C" w14:textId="77777777" w:rsidR="009E0B0D" w:rsidRDefault="009E0B0D" w:rsidP="009E0B0D">
      <w:pPr>
        <w:spacing w:line="50" w:lineRule="exact"/>
        <w:jc w:val="both"/>
        <w:rPr>
          <w:rFonts w:eastAsiaTheme="minorEastAsia"/>
        </w:rPr>
      </w:pPr>
    </w:p>
    <w:p w14:paraId="0B028D09" w14:textId="77777777" w:rsidR="009E0B0D" w:rsidRDefault="009E0B0D" w:rsidP="009E0B0D">
      <w:pPr>
        <w:numPr>
          <w:ilvl w:val="0"/>
          <w:numId w:val="8"/>
        </w:numPr>
        <w:contextualSpacing/>
        <w:jc w:val="both"/>
        <w:rPr>
          <w:rFonts w:eastAsiaTheme="minorEastAsia"/>
        </w:rPr>
      </w:pPr>
      <w:proofErr w:type="gramStart"/>
      <w:r>
        <w:t>электронная  презентация</w:t>
      </w:r>
      <w:proofErr w:type="gramEnd"/>
      <w:r>
        <w:t xml:space="preserve">  должна  быть  выполнена  в  приложении</w:t>
      </w:r>
    </w:p>
    <w:p w14:paraId="7BE955B4" w14:textId="77777777" w:rsidR="009E0B0D" w:rsidRDefault="009E0B0D" w:rsidP="009E0B0D">
      <w:pPr>
        <w:spacing w:line="61" w:lineRule="exact"/>
        <w:jc w:val="both"/>
        <w:rPr>
          <w:rFonts w:eastAsiaTheme="minorEastAsia"/>
        </w:rPr>
      </w:pPr>
    </w:p>
    <w:p w14:paraId="4189C683" w14:textId="77777777" w:rsidR="009E0B0D" w:rsidRDefault="009E0B0D" w:rsidP="009E0B0D">
      <w:pPr>
        <w:spacing w:line="264" w:lineRule="auto"/>
        <w:ind w:left="720"/>
        <w:contextualSpacing/>
        <w:jc w:val="both"/>
        <w:rPr>
          <w:rFonts w:eastAsiaTheme="minorEastAsia"/>
        </w:rPr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, при наличии видеоролика выложить его на видеохостинг </w:t>
      </w:r>
      <w:r>
        <w:rPr>
          <w:lang w:val="en-US"/>
        </w:rPr>
        <w:t>YouTube</w:t>
      </w:r>
      <w:r>
        <w:t xml:space="preserve"> и прикрепить ссылку в презентацию;</w:t>
      </w:r>
    </w:p>
    <w:p w14:paraId="5D916DA0" w14:textId="77777777" w:rsidR="009E0B0D" w:rsidRDefault="009E0B0D" w:rsidP="009E0B0D">
      <w:pPr>
        <w:spacing w:line="28" w:lineRule="exact"/>
        <w:jc w:val="both"/>
        <w:rPr>
          <w:rFonts w:eastAsiaTheme="minorEastAsia"/>
        </w:rPr>
      </w:pPr>
    </w:p>
    <w:p w14:paraId="2F276B64" w14:textId="77777777" w:rsidR="009E0B0D" w:rsidRDefault="009E0B0D" w:rsidP="009E0B0D">
      <w:pPr>
        <w:numPr>
          <w:ilvl w:val="0"/>
          <w:numId w:val="8"/>
        </w:numPr>
        <w:spacing w:line="268" w:lineRule="auto"/>
        <w:contextualSpacing/>
        <w:jc w:val="both"/>
        <w:rPr>
          <w:rFonts w:eastAsiaTheme="minorEastAsia"/>
        </w:rPr>
      </w:pPr>
      <w:r>
        <w:t>на титульном слайде должны быть указаны: тематика Конкурса, название работы, Ф.И.О. (полное) автора, ФИО руководителя (по необходимости), название образовательного учреждения, класс;</w:t>
      </w:r>
    </w:p>
    <w:p w14:paraId="164FB41F" w14:textId="77777777" w:rsidR="009E0B0D" w:rsidRDefault="009E0B0D" w:rsidP="009E0B0D">
      <w:pPr>
        <w:spacing w:line="7" w:lineRule="exact"/>
        <w:jc w:val="both"/>
        <w:rPr>
          <w:rFonts w:eastAsiaTheme="minorEastAsia"/>
        </w:rPr>
      </w:pPr>
    </w:p>
    <w:p w14:paraId="0ABDC61B" w14:textId="77777777" w:rsidR="009E0B0D" w:rsidRDefault="009E0B0D" w:rsidP="009E0B0D">
      <w:pPr>
        <w:numPr>
          <w:ilvl w:val="0"/>
          <w:numId w:val="8"/>
        </w:numPr>
        <w:contextualSpacing/>
        <w:jc w:val="both"/>
        <w:rPr>
          <w:rFonts w:eastAsiaTheme="minorEastAsia"/>
        </w:rPr>
      </w:pPr>
      <w:r>
        <w:t>общее количество слайдов Конкурсной работы – до 15, видео длинной не больше 3 минут;</w:t>
      </w:r>
    </w:p>
    <w:p w14:paraId="2D65C02B" w14:textId="77777777" w:rsidR="009E0B0D" w:rsidRDefault="009E0B0D" w:rsidP="009E0B0D">
      <w:pPr>
        <w:spacing w:line="61" w:lineRule="exact"/>
        <w:jc w:val="both"/>
        <w:rPr>
          <w:rFonts w:eastAsiaTheme="minorEastAsia"/>
        </w:rPr>
      </w:pPr>
    </w:p>
    <w:p w14:paraId="3389FA9A" w14:textId="77777777" w:rsidR="009E0B0D" w:rsidRDefault="009E0B0D" w:rsidP="009E0B0D">
      <w:pPr>
        <w:numPr>
          <w:ilvl w:val="0"/>
          <w:numId w:val="8"/>
        </w:numPr>
        <w:spacing w:line="266" w:lineRule="auto"/>
        <w:contextualSpacing/>
        <w:jc w:val="both"/>
        <w:rPr>
          <w:rFonts w:eastAsiaTheme="minorEastAsia"/>
        </w:rPr>
      </w:pPr>
      <w:r>
        <w:t>конкурсная работа должна сохранять единый стиль (цвет, шрифт, начертание, выравнивание).</w:t>
      </w:r>
    </w:p>
    <w:p w14:paraId="4F5FBCA3" w14:textId="77777777" w:rsidR="009E0B0D" w:rsidRDefault="009E0B0D" w:rsidP="009E0B0D">
      <w:pPr>
        <w:spacing w:line="200" w:lineRule="exact"/>
        <w:jc w:val="both"/>
        <w:rPr>
          <w:rFonts w:eastAsiaTheme="minorEastAsia"/>
        </w:rPr>
      </w:pPr>
    </w:p>
    <w:p w14:paraId="26D49920" w14:textId="77777777" w:rsidR="009E0B0D" w:rsidRDefault="009E0B0D" w:rsidP="009E0B0D">
      <w:pPr>
        <w:shd w:val="clear" w:color="auto" w:fill="FFFFFF"/>
        <w:jc w:val="both"/>
      </w:pPr>
      <w:r>
        <w:t>Вместе с представленными работами в электронном виде подается заявка на</w:t>
      </w:r>
    </w:p>
    <w:p w14:paraId="45032748" w14:textId="77777777" w:rsidR="009E0B0D" w:rsidRDefault="009E0B0D" w:rsidP="009E0B0D">
      <w:pPr>
        <w:shd w:val="clear" w:color="auto" w:fill="FFFFFF"/>
        <w:jc w:val="both"/>
      </w:pPr>
      <w:r>
        <w:t>участие в выставке (Приложение 1) и заявление о согласии на использование</w:t>
      </w:r>
    </w:p>
    <w:p w14:paraId="2506DA03" w14:textId="77777777" w:rsidR="009E0B0D" w:rsidRDefault="009E0B0D" w:rsidP="009E0B0D">
      <w:pPr>
        <w:shd w:val="clear" w:color="auto" w:fill="FFFFFF"/>
        <w:jc w:val="both"/>
      </w:pPr>
      <w:r>
        <w:t>персональных данных (Приложение 2) на адрес: tula-gcrt@tularegion.org.</w:t>
      </w:r>
    </w:p>
    <w:p w14:paraId="12E66B4D" w14:textId="77777777" w:rsidR="009E0B0D" w:rsidRDefault="009E0B0D" w:rsidP="009E0B0D">
      <w:pPr>
        <w:spacing w:line="279" w:lineRule="exact"/>
        <w:jc w:val="both"/>
        <w:rPr>
          <w:rFonts w:eastAsiaTheme="minorEastAsia"/>
        </w:rPr>
      </w:pPr>
    </w:p>
    <w:p w14:paraId="2CAF2405" w14:textId="77777777" w:rsidR="009E0B0D" w:rsidRDefault="009E0B0D" w:rsidP="009E0B0D">
      <w:pPr>
        <w:jc w:val="both"/>
        <w:rPr>
          <w:rFonts w:eastAsiaTheme="minorEastAsia"/>
        </w:rPr>
      </w:pPr>
      <w:r>
        <w:t>2</w:t>
      </w:r>
    </w:p>
    <w:p w14:paraId="56058C63" w14:textId="77777777" w:rsidR="009E0B0D" w:rsidRDefault="009E0B0D" w:rsidP="009E0B0D">
      <w:pPr>
        <w:rPr>
          <w:rFonts w:eastAsiaTheme="minorEastAsia"/>
        </w:rPr>
        <w:sectPr w:rsidR="009E0B0D">
          <w:pgSz w:w="11900" w:h="16838"/>
          <w:pgMar w:top="709" w:right="1126" w:bottom="420" w:left="1280" w:header="0" w:footer="0" w:gutter="0"/>
          <w:cols w:space="720"/>
        </w:sectPr>
      </w:pPr>
    </w:p>
    <w:p w14:paraId="2DE79120" w14:textId="77777777" w:rsidR="009E0B0D" w:rsidRDefault="009E0B0D" w:rsidP="009E0B0D">
      <w:pPr>
        <w:numPr>
          <w:ilvl w:val="0"/>
          <w:numId w:val="9"/>
        </w:numPr>
        <w:tabs>
          <w:tab w:val="left" w:pos="2320"/>
        </w:tabs>
        <w:ind w:left="2320" w:hanging="288"/>
        <w:rPr>
          <w:b/>
          <w:bCs/>
        </w:rPr>
      </w:pPr>
      <w:r>
        <w:rPr>
          <w:b/>
          <w:bCs/>
        </w:rPr>
        <w:lastRenderedPageBreak/>
        <w:t>КРИТЕРИИ КОНКУРСНОГО ОТБОРА</w:t>
      </w:r>
    </w:p>
    <w:p w14:paraId="27B74654" w14:textId="77777777" w:rsidR="009E0B0D" w:rsidRDefault="009E0B0D" w:rsidP="009E0B0D">
      <w:pPr>
        <w:spacing w:line="45" w:lineRule="exact"/>
        <w:rPr>
          <w:rFonts w:eastAsiaTheme="minorEastAsia"/>
        </w:rPr>
      </w:pPr>
    </w:p>
    <w:p w14:paraId="3D11C5DB" w14:textId="77777777" w:rsidR="009E0B0D" w:rsidRDefault="009E0B0D" w:rsidP="009E0B0D">
      <w:pPr>
        <w:ind w:left="560"/>
        <w:rPr>
          <w:rFonts w:eastAsiaTheme="minorEastAsia"/>
        </w:rPr>
      </w:pPr>
      <w:r>
        <w:t>6.1.  Конкурсные работы оцениваются по следующим критериям:</w:t>
      </w:r>
    </w:p>
    <w:p w14:paraId="6DE02504" w14:textId="77777777" w:rsidR="009E0B0D" w:rsidRDefault="009E0B0D" w:rsidP="009E0B0D">
      <w:pPr>
        <w:spacing w:line="48" w:lineRule="exact"/>
        <w:rPr>
          <w:rFonts w:eastAsiaTheme="minorEastAsia"/>
        </w:rPr>
      </w:pPr>
    </w:p>
    <w:p w14:paraId="4AF90F13" w14:textId="77777777" w:rsidR="009E0B0D" w:rsidRDefault="009E0B0D" w:rsidP="009E0B0D">
      <w:pPr>
        <w:numPr>
          <w:ilvl w:val="0"/>
          <w:numId w:val="10"/>
        </w:numPr>
        <w:contextualSpacing/>
        <w:rPr>
          <w:rFonts w:eastAsiaTheme="minorEastAsia"/>
        </w:rPr>
      </w:pPr>
      <w:r>
        <w:t>соответствие содержания конкурсной тематике;</w:t>
      </w:r>
    </w:p>
    <w:p w14:paraId="4FC43939" w14:textId="77777777" w:rsidR="009E0B0D" w:rsidRDefault="009E0B0D" w:rsidP="009E0B0D">
      <w:pPr>
        <w:spacing w:line="47" w:lineRule="exact"/>
        <w:rPr>
          <w:rFonts w:eastAsiaTheme="minorEastAsia"/>
        </w:rPr>
      </w:pPr>
    </w:p>
    <w:p w14:paraId="35D41A12" w14:textId="77777777" w:rsidR="009E0B0D" w:rsidRDefault="009E0B0D" w:rsidP="009E0B0D">
      <w:pPr>
        <w:numPr>
          <w:ilvl w:val="0"/>
          <w:numId w:val="10"/>
        </w:numPr>
        <w:contextualSpacing/>
        <w:rPr>
          <w:rFonts w:eastAsiaTheme="minorEastAsia"/>
        </w:rPr>
      </w:pPr>
      <w:r>
        <w:t>оригинальный творческий подход в конструировании;</w:t>
      </w:r>
    </w:p>
    <w:p w14:paraId="24F900A1" w14:textId="77777777" w:rsidR="009E0B0D" w:rsidRDefault="009E0B0D" w:rsidP="009E0B0D">
      <w:pPr>
        <w:numPr>
          <w:ilvl w:val="0"/>
          <w:numId w:val="10"/>
        </w:numPr>
        <w:contextualSpacing/>
        <w:rPr>
          <w:rFonts w:eastAsiaTheme="minorEastAsia"/>
        </w:rPr>
      </w:pPr>
      <w:r>
        <w:rPr>
          <w:rFonts w:eastAsiaTheme="minorEastAsia"/>
        </w:rPr>
        <w:t>творческий подход в конструировании;</w:t>
      </w:r>
    </w:p>
    <w:p w14:paraId="7F99DD07" w14:textId="77777777" w:rsidR="009E0B0D" w:rsidRDefault="009E0B0D" w:rsidP="009E0B0D">
      <w:pPr>
        <w:numPr>
          <w:ilvl w:val="0"/>
          <w:numId w:val="10"/>
        </w:numPr>
        <w:contextualSpacing/>
        <w:rPr>
          <w:rFonts w:eastAsiaTheme="minorEastAsia"/>
        </w:rPr>
      </w:pPr>
      <w:r>
        <w:rPr>
          <w:rFonts w:eastAsiaTheme="minorEastAsia"/>
        </w:rPr>
        <w:t>презентация и описание работы автором;</w:t>
      </w:r>
    </w:p>
    <w:p w14:paraId="4CC14CC1" w14:textId="77777777" w:rsidR="009E0B0D" w:rsidRDefault="009E0B0D" w:rsidP="009E0B0D">
      <w:pPr>
        <w:spacing w:line="61" w:lineRule="exact"/>
        <w:rPr>
          <w:rFonts w:eastAsiaTheme="minorEastAsia"/>
        </w:rPr>
      </w:pPr>
    </w:p>
    <w:p w14:paraId="2EAA61A7" w14:textId="77777777" w:rsidR="009E0B0D" w:rsidRDefault="009E0B0D" w:rsidP="009E0B0D">
      <w:pPr>
        <w:numPr>
          <w:ilvl w:val="0"/>
          <w:numId w:val="10"/>
        </w:numPr>
        <w:spacing w:line="264" w:lineRule="auto"/>
        <w:ind w:right="1080"/>
        <w:contextualSpacing/>
        <w:rPr>
          <w:rFonts w:eastAsiaTheme="minorEastAsia"/>
        </w:rPr>
      </w:pPr>
      <w:r>
        <w:t>оформление и дизайн презентации - инновационный подход, оригинальность;</w:t>
      </w:r>
    </w:p>
    <w:p w14:paraId="59711FD4" w14:textId="77777777" w:rsidR="009E0B0D" w:rsidRDefault="009E0B0D" w:rsidP="009E0B0D">
      <w:pPr>
        <w:numPr>
          <w:ilvl w:val="0"/>
          <w:numId w:val="10"/>
        </w:numPr>
        <w:spacing w:line="264" w:lineRule="auto"/>
        <w:ind w:right="1080"/>
        <w:contextualSpacing/>
        <w:rPr>
          <w:rFonts w:eastAsiaTheme="minorEastAsia"/>
        </w:rPr>
      </w:pPr>
      <w:r>
        <w:t>процент авторства.</w:t>
      </w:r>
    </w:p>
    <w:p w14:paraId="63DEF1E3" w14:textId="77777777" w:rsidR="009E0B0D" w:rsidRDefault="009E0B0D" w:rsidP="009E0B0D">
      <w:pPr>
        <w:spacing w:line="61" w:lineRule="exact"/>
        <w:rPr>
          <w:rFonts w:eastAsiaTheme="minorEastAsia"/>
        </w:rPr>
      </w:pPr>
    </w:p>
    <w:p w14:paraId="7AF2848D" w14:textId="77777777" w:rsidR="009E0B0D" w:rsidRDefault="009E0B0D" w:rsidP="009E0B0D">
      <w:pPr>
        <w:spacing w:line="268" w:lineRule="auto"/>
        <w:ind w:firstLine="566"/>
        <w:jc w:val="both"/>
        <w:rPr>
          <w:rFonts w:eastAsiaTheme="minorEastAsia"/>
        </w:rPr>
      </w:pPr>
      <w:r>
        <w:t>6.2. Экспертная группа (жюри) не предоставляют комментарии и объяснения по результатам и итогам Конкурса. Апелляция по итогам Конкурса не предусмотрена.</w:t>
      </w:r>
    </w:p>
    <w:p w14:paraId="44D4156D" w14:textId="77777777" w:rsidR="009E0B0D" w:rsidRDefault="009E0B0D" w:rsidP="009E0B0D">
      <w:pPr>
        <w:spacing w:line="382" w:lineRule="exact"/>
        <w:rPr>
          <w:rFonts w:eastAsiaTheme="minorEastAsia"/>
        </w:rPr>
      </w:pPr>
    </w:p>
    <w:p w14:paraId="1746C859" w14:textId="77777777" w:rsidR="009E0B0D" w:rsidRDefault="009E0B0D" w:rsidP="009E0B0D">
      <w:pPr>
        <w:numPr>
          <w:ilvl w:val="0"/>
          <w:numId w:val="11"/>
        </w:numPr>
        <w:tabs>
          <w:tab w:val="left" w:pos="1380"/>
        </w:tabs>
        <w:ind w:left="1380" w:hanging="284"/>
        <w:rPr>
          <w:b/>
          <w:bCs/>
        </w:rPr>
      </w:pPr>
      <w:r>
        <w:rPr>
          <w:b/>
          <w:bCs/>
        </w:rPr>
        <w:t>ПОДВЕДЕНИЕ ИТОГОВ КОНКУРСА И НАГРАЖДЕНИЕ</w:t>
      </w:r>
    </w:p>
    <w:p w14:paraId="1180B854" w14:textId="77777777" w:rsidR="009E0B0D" w:rsidRDefault="009E0B0D" w:rsidP="009E0B0D">
      <w:pPr>
        <w:spacing w:line="48" w:lineRule="exact"/>
        <w:rPr>
          <w:rFonts w:eastAsiaTheme="minorEastAsia"/>
        </w:rPr>
      </w:pPr>
    </w:p>
    <w:p w14:paraId="122C389F" w14:textId="77777777" w:rsidR="009E0B0D" w:rsidRDefault="009E0B0D" w:rsidP="009E0B0D">
      <w:pPr>
        <w:ind w:left="3640"/>
        <w:rPr>
          <w:rFonts w:eastAsiaTheme="minorEastAsia"/>
        </w:rPr>
      </w:pPr>
      <w:r>
        <w:rPr>
          <w:b/>
          <w:bCs/>
        </w:rPr>
        <w:t>ПОБЕДИТЕЛЕЙ</w:t>
      </w:r>
    </w:p>
    <w:p w14:paraId="4584F7E4" w14:textId="77777777" w:rsidR="009E0B0D" w:rsidRDefault="009E0B0D" w:rsidP="009E0B0D">
      <w:pPr>
        <w:spacing w:line="45" w:lineRule="exact"/>
        <w:rPr>
          <w:rFonts w:eastAsiaTheme="minorEastAsia"/>
        </w:rPr>
      </w:pPr>
    </w:p>
    <w:p w14:paraId="1926AE49" w14:textId="77777777" w:rsidR="009E0B0D" w:rsidRDefault="009E0B0D" w:rsidP="009E0B0D">
      <w:pPr>
        <w:tabs>
          <w:tab w:val="left" w:pos="1660"/>
          <w:tab w:val="left" w:pos="2700"/>
          <w:tab w:val="left" w:pos="3840"/>
          <w:tab w:val="left" w:pos="4180"/>
          <w:tab w:val="left" w:pos="5520"/>
          <w:tab w:val="left" w:pos="7320"/>
          <w:tab w:val="left" w:pos="8100"/>
        </w:tabs>
        <w:ind w:left="560"/>
        <w:rPr>
          <w:rFonts w:eastAsiaTheme="minorEastAsia"/>
        </w:rPr>
      </w:pPr>
      <w:r>
        <w:t>7.1.  По</w:t>
      </w:r>
      <w:r>
        <w:rPr>
          <w:rFonts w:eastAsiaTheme="minorEastAsia"/>
        </w:rPr>
        <w:tab/>
      </w:r>
      <w:r>
        <w:t>итогам</w:t>
      </w:r>
      <w:r>
        <w:tab/>
        <w:t>участия</w:t>
      </w:r>
      <w:r>
        <w:tab/>
        <w:t>в</w:t>
      </w:r>
      <w:r>
        <w:tab/>
        <w:t>Конкурсе</w:t>
      </w:r>
      <w:r>
        <w:tab/>
        <w:t>определяется</w:t>
      </w:r>
      <w:r>
        <w:tab/>
        <w:t>один</w:t>
      </w:r>
      <w:r>
        <w:rPr>
          <w:rFonts w:eastAsiaTheme="minorEastAsia"/>
        </w:rPr>
        <w:tab/>
      </w:r>
      <w:r>
        <w:t>победитель</w:t>
      </w:r>
    </w:p>
    <w:p w14:paraId="7BF8F2CB" w14:textId="77777777" w:rsidR="009E0B0D" w:rsidRDefault="009E0B0D" w:rsidP="009E0B0D">
      <w:pPr>
        <w:spacing w:line="48" w:lineRule="exact"/>
        <w:rPr>
          <w:rFonts w:eastAsiaTheme="minorEastAsia"/>
        </w:rPr>
      </w:pPr>
    </w:p>
    <w:p w14:paraId="18875281" w14:textId="77777777" w:rsidR="009E0B0D" w:rsidRDefault="009E0B0D" w:rsidP="009E0B0D">
      <w:pPr>
        <w:rPr>
          <w:rFonts w:eastAsiaTheme="minorEastAsia"/>
        </w:rPr>
      </w:pPr>
      <w:r>
        <w:t>(1 место) и два призера (2 и 3 место) в каждой возрастной категории и номинации.</w:t>
      </w:r>
    </w:p>
    <w:p w14:paraId="1A74E2FA" w14:textId="77777777" w:rsidR="009E0B0D" w:rsidRDefault="009E0B0D" w:rsidP="009E0B0D">
      <w:pPr>
        <w:spacing w:line="61" w:lineRule="exact"/>
        <w:rPr>
          <w:rFonts w:eastAsiaTheme="minorEastAsia"/>
        </w:rPr>
      </w:pPr>
    </w:p>
    <w:p w14:paraId="11344892" w14:textId="77777777" w:rsidR="009E0B0D" w:rsidRDefault="009E0B0D" w:rsidP="009E0B0D">
      <w:pPr>
        <w:spacing w:line="266" w:lineRule="auto"/>
        <w:ind w:firstLine="566"/>
        <w:rPr>
          <w:rFonts w:eastAsiaTheme="minorEastAsia"/>
        </w:rPr>
      </w:pPr>
      <w:r>
        <w:t>7.2. Призеры и победители Конкурса получат памятные дипломы.</w:t>
      </w:r>
    </w:p>
    <w:p w14:paraId="1DD0C1E9" w14:textId="77777777" w:rsidR="009E0B0D" w:rsidRDefault="009E0B0D" w:rsidP="009E0B0D">
      <w:pPr>
        <w:spacing w:line="25" w:lineRule="exact"/>
        <w:rPr>
          <w:rFonts w:eastAsiaTheme="minorEastAsia"/>
        </w:rPr>
      </w:pPr>
    </w:p>
    <w:p w14:paraId="6CABDC50" w14:textId="77777777" w:rsidR="009E0B0D" w:rsidRDefault="009E0B0D" w:rsidP="009E0B0D">
      <w:pPr>
        <w:spacing w:line="264" w:lineRule="auto"/>
        <w:ind w:firstLine="566"/>
      </w:pPr>
      <w:r>
        <w:t>7.3. Участники Конкурса, не занявшие призовое место, получат сертификаты в электронном виде.</w:t>
      </w:r>
    </w:p>
    <w:p w14:paraId="182FCCA5" w14:textId="77777777" w:rsidR="009E0B0D" w:rsidRDefault="009E0B0D" w:rsidP="009E0B0D">
      <w:pPr>
        <w:spacing w:line="264" w:lineRule="auto"/>
        <w:ind w:firstLine="566"/>
        <w:rPr>
          <w:rFonts w:eastAsiaTheme="minorEastAsia"/>
        </w:rPr>
      </w:pPr>
      <w:r>
        <w:t>7.4. Список победителей и призеров размещается на сайте МБУДО «</w:t>
      </w:r>
      <w:proofErr w:type="spellStart"/>
      <w:r>
        <w:t>ГЦРиНТТДиЮ</w:t>
      </w:r>
      <w:proofErr w:type="spellEnd"/>
      <w:r>
        <w:t>» (http://www.gcr71.ru/) 30 апреля 2020 года.</w:t>
      </w:r>
    </w:p>
    <w:p w14:paraId="7CCA98D9" w14:textId="77777777" w:rsidR="009E0B0D" w:rsidRDefault="009E0B0D" w:rsidP="009E0B0D">
      <w:pPr>
        <w:spacing w:line="28" w:lineRule="exact"/>
        <w:rPr>
          <w:rFonts w:eastAsiaTheme="minorEastAsia"/>
        </w:rPr>
      </w:pPr>
    </w:p>
    <w:p w14:paraId="0356C4E8" w14:textId="77777777" w:rsidR="009E0B0D" w:rsidRDefault="009E0B0D" w:rsidP="009E0B0D">
      <w:pPr>
        <w:spacing w:line="26" w:lineRule="exact"/>
        <w:rPr>
          <w:rFonts w:eastAsiaTheme="minorEastAsia"/>
        </w:rPr>
      </w:pPr>
    </w:p>
    <w:p w14:paraId="32CCA65D" w14:textId="77777777" w:rsidR="009E0B0D" w:rsidRDefault="009E0B0D" w:rsidP="009E0B0D">
      <w:pPr>
        <w:spacing w:line="391" w:lineRule="exact"/>
        <w:rPr>
          <w:rFonts w:eastAsiaTheme="minorEastAsia"/>
        </w:rPr>
      </w:pPr>
    </w:p>
    <w:p w14:paraId="70170C75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3F45DA11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75CB97DD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1E8DE363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4459083C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269DB346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0AF3573B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34661AE5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4C22A054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676D87E3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7002F357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3C3E55AE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3E69BE77" w14:textId="77777777" w:rsidR="009E0B0D" w:rsidRDefault="009E0B0D" w:rsidP="009E0B0D">
      <w:pPr>
        <w:spacing w:line="274" w:lineRule="exact"/>
        <w:rPr>
          <w:rFonts w:eastAsiaTheme="minorEastAsia"/>
        </w:rPr>
      </w:pPr>
    </w:p>
    <w:p w14:paraId="79BCB54B" w14:textId="77777777" w:rsidR="009E0B0D" w:rsidRDefault="009E0B0D" w:rsidP="009E0B0D">
      <w:pPr>
        <w:jc w:val="center"/>
        <w:rPr>
          <w:rFonts w:eastAsiaTheme="minorEastAsia"/>
        </w:rPr>
      </w:pPr>
      <w:r>
        <w:t>3</w:t>
      </w:r>
    </w:p>
    <w:p w14:paraId="5783E4D2" w14:textId="77777777" w:rsidR="009E0B0D" w:rsidRDefault="009E0B0D" w:rsidP="009E0B0D">
      <w:pPr>
        <w:rPr>
          <w:rFonts w:eastAsiaTheme="minorEastAsia"/>
        </w:rPr>
        <w:sectPr w:rsidR="009E0B0D">
          <w:pgSz w:w="11900" w:h="16838"/>
          <w:pgMar w:top="1130" w:right="1126" w:bottom="420" w:left="1280" w:header="0" w:footer="0" w:gutter="0"/>
          <w:cols w:space="720"/>
        </w:sectPr>
      </w:pPr>
    </w:p>
    <w:p w14:paraId="79EE3FC0" w14:textId="77777777" w:rsidR="009E0B0D" w:rsidRDefault="009E0B0D" w:rsidP="009E0B0D">
      <w:pPr>
        <w:jc w:val="right"/>
        <w:rPr>
          <w:rFonts w:eastAsiaTheme="minorEastAsia"/>
        </w:rPr>
      </w:pPr>
      <w:r>
        <w:lastRenderedPageBreak/>
        <w:t xml:space="preserve">Приложение №1                                                                           </w:t>
      </w:r>
      <w:r>
        <w:rPr>
          <w:bCs/>
        </w:rPr>
        <w:t xml:space="preserve"> </w:t>
      </w:r>
    </w:p>
    <w:p w14:paraId="4410A56E" w14:textId="77777777" w:rsidR="009E0B0D" w:rsidRDefault="009E0B0D" w:rsidP="009E0B0D">
      <w:pPr>
        <w:jc w:val="right"/>
        <w:rPr>
          <w:rFonts w:eastAsiaTheme="minorEastAsia"/>
        </w:rPr>
      </w:pPr>
      <w:r>
        <w:t xml:space="preserve">       к </w:t>
      </w:r>
      <w:proofErr w:type="gramStart"/>
      <w:r>
        <w:t xml:space="preserve">Положению  </w:t>
      </w:r>
      <w:r>
        <w:rPr>
          <w:bCs/>
        </w:rPr>
        <w:t>о</w:t>
      </w:r>
      <w:proofErr w:type="gramEnd"/>
      <w:r>
        <w:rPr>
          <w:bCs/>
        </w:rPr>
        <w:t xml:space="preserve"> дистанционном конкурсе</w:t>
      </w:r>
    </w:p>
    <w:p w14:paraId="4DA75064" w14:textId="77777777" w:rsidR="009E0B0D" w:rsidRDefault="009E0B0D" w:rsidP="009E0B0D">
      <w:pPr>
        <w:spacing w:line="50" w:lineRule="exact"/>
        <w:jc w:val="right"/>
        <w:rPr>
          <w:rFonts w:eastAsiaTheme="minorEastAsia"/>
        </w:rPr>
      </w:pPr>
    </w:p>
    <w:p w14:paraId="26C3E798" w14:textId="77777777" w:rsidR="009E0B0D" w:rsidRDefault="009E0B0D" w:rsidP="009E0B0D">
      <w:pPr>
        <w:jc w:val="right"/>
        <w:rPr>
          <w:bCs/>
        </w:rPr>
      </w:pPr>
      <w:r>
        <w:rPr>
          <w:bCs/>
        </w:rPr>
        <w:t xml:space="preserve">детского технического творчества </w:t>
      </w:r>
    </w:p>
    <w:p w14:paraId="44986ED6" w14:textId="77777777" w:rsidR="009E0B0D" w:rsidRDefault="009E0B0D" w:rsidP="009E0B0D">
      <w:pPr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Лего</w:t>
      </w:r>
      <w:proofErr w:type="spellEnd"/>
      <w:r>
        <w:rPr>
          <w:bCs/>
        </w:rPr>
        <w:t xml:space="preserve">-проект» для обучающихся города Тулы, </w:t>
      </w:r>
    </w:p>
    <w:p w14:paraId="26E0DF8F" w14:textId="77777777" w:rsidR="009E0B0D" w:rsidRDefault="009E0B0D" w:rsidP="009E0B0D">
      <w:pPr>
        <w:jc w:val="right"/>
        <w:rPr>
          <w:bCs/>
        </w:rPr>
      </w:pPr>
      <w:r>
        <w:rPr>
          <w:bCs/>
        </w:rPr>
        <w:t xml:space="preserve">посвященном 75-летию Победы </w:t>
      </w:r>
    </w:p>
    <w:p w14:paraId="1BED464C" w14:textId="77777777" w:rsidR="009E0B0D" w:rsidRDefault="009E0B0D" w:rsidP="009E0B0D">
      <w:pPr>
        <w:jc w:val="right"/>
        <w:rPr>
          <w:rFonts w:eastAsiaTheme="minorEastAsia"/>
        </w:rPr>
      </w:pPr>
      <w:r>
        <w:rPr>
          <w:bCs/>
        </w:rPr>
        <w:t>в Великой Отечественной войне</w:t>
      </w:r>
    </w:p>
    <w:p w14:paraId="78AE80D0" w14:textId="77777777" w:rsidR="009E0B0D" w:rsidRDefault="009E0B0D" w:rsidP="009E0B0D">
      <w:pPr>
        <w:spacing w:line="200" w:lineRule="exact"/>
        <w:rPr>
          <w:rFonts w:eastAsiaTheme="minorEastAsia"/>
        </w:rPr>
      </w:pPr>
    </w:p>
    <w:p w14:paraId="59909609" w14:textId="77777777" w:rsidR="009E0B0D" w:rsidRDefault="009E0B0D" w:rsidP="009E0B0D">
      <w:pPr>
        <w:ind w:left="4111"/>
        <w:jc w:val="right"/>
      </w:pPr>
    </w:p>
    <w:p w14:paraId="1AD8B575" w14:textId="77777777" w:rsidR="009E0B0D" w:rsidRDefault="009E0B0D" w:rsidP="009E0B0D">
      <w:pPr>
        <w:jc w:val="right"/>
      </w:pPr>
    </w:p>
    <w:p w14:paraId="06B60959" w14:textId="77777777" w:rsidR="009E0B0D" w:rsidRDefault="009E0B0D" w:rsidP="009E0B0D">
      <w:pPr>
        <w:ind w:left="18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914585" w14:textId="77777777" w:rsidR="009E0B0D" w:rsidRDefault="009E0B0D" w:rsidP="009E0B0D">
      <w:pPr>
        <w:jc w:val="center"/>
      </w:pPr>
      <w:r>
        <w:t>Заявка</w:t>
      </w:r>
    </w:p>
    <w:p w14:paraId="3024BCE9" w14:textId="77777777" w:rsidR="009E0B0D" w:rsidRDefault="009E0B0D" w:rsidP="009E0B0D">
      <w:pPr>
        <w:jc w:val="center"/>
      </w:pPr>
      <w:r>
        <w:t>на участие в дистанционном конкурсе детского технического творчества «</w:t>
      </w:r>
      <w:proofErr w:type="spellStart"/>
      <w:r>
        <w:t>Лего</w:t>
      </w:r>
      <w:proofErr w:type="spellEnd"/>
      <w:r>
        <w:t xml:space="preserve">-проект» для обучающихся города Тулы, посвященном 75-летию Победы в Великой Отечественной войне </w:t>
      </w:r>
    </w:p>
    <w:p w14:paraId="0C6FF5F6" w14:textId="77777777" w:rsidR="009E0B0D" w:rsidRDefault="009E0B0D" w:rsidP="009E0B0D">
      <w:pPr>
        <w:jc w:val="center"/>
        <w:rPr>
          <w:b/>
          <w:u w:val="single"/>
        </w:rPr>
      </w:pPr>
    </w:p>
    <w:p w14:paraId="3E3BA480" w14:textId="77777777" w:rsidR="009E0B0D" w:rsidRDefault="009E0B0D" w:rsidP="009E0B0D">
      <w:pPr>
        <w:jc w:val="center"/>
        <w:rPr>
          <w:b/>
          <w:u w:val="single"/>
        </w:rPr>
      </w:pPr>
    </w:p>
    <w:p w14:paraId="11229CF1" w14:textId="77777777" w:rsidR="009E0B0D" w:rsidRDefault="009E0B0D" w:rsidP="009E0B0D">
      <w:pPr>
        <w:jc w:val="center"/>
        <w:rPr>
          <w:b/>
          <w:u w:val="single"/>
        </w:rPr>
      </w:pPr>
      <w:r>
        <w:rPr>
          <w:b/>
          <w:u w:val="single"/>
        </w:rPr>
        <w:t>название учреждения образования</w:t>
      </w:r>
    </w:p>
    <w:p w14:paraId="77EB863D" w14:textId="77777777" w:rsidR="009E0B0D" w:rsidRDefault="009E0B0D" w:rsidP="009E0B0D">
      <w:pPr>
        <w:jc w:val="both"/>
      </w:pPr>
    </w:p>
    <w:p w14:paraId="2189D74F" w14:textId="77777777" w:rsidR="009E0B0D" w:rsidRDefault="009E0B0D" w:rsidP="009E0B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25"/>
        <w:gridCol w:w="2984"/>
        <w:gridCol w:w="1494"/>
        <w:gridCol w:w="1913"/>
      </w:tblGrid>
      <w:tr w:rsidR="009E0B0D" w14:paraId="478E747E" w14:textId="77777777" w:rsidTr="009E0B0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C2FF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8D8D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16B1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 автора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4E2E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Возраст,</w:t>
            </w:r>
          </w:p>
          <w:p w14:paraId="69A4184B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F06D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руководителя (полностью), </w:t>
            </w:r>
          </w:p>
          <w:p w14:paraId="0AC8771E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моб. тел.</w:t>
            </w:r>
          </w:p>
        </w:tc>
      </w:tr>
      <w:tr w:rsidR="009E0B0D" w14:paraId="612D054B" w14:textId="77777777" w:rsidTr="009E0B0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E143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8DD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1BC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621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FE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E0B0D" w14:paraId="69C17905" w14:textId="77777777" w:rsidTr="009E0B0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F1FA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498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DB8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ECD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AF5E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E0B0D" w14:paraId="71CF8E7B" w14:textId="77777777" w:rsidTr="009E0B0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A6C8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B10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793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62B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2AD" w14:textId="77777777" w:rsidR="009E0B0D" w:rsidRDefault="009E0B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429A0842" w14:textId="77777777" w:rsidR="009E0B0D" w:rsidRDefault="009E0B0D" w:rsidP="009E0B0D">
      <w:pPr>
        <w:jc w:val="both"/>
      </w:pPr>
    </w:p>
    <w:p w14:paraId="2A3BA452" w14:textId="77777777" w:rsidR="009E0B0D" w:rsidRDefault="009E0B0D" w:rsidP="009E0B0D">
      <w:pPr>
        <w:jc w:val="both"/>
      </w:pPr>
    </w:p>
    <w:p w14:paraId="4D1B972F" w14:textId="77777777" w:rsidR="009E0B0D" w:rsidRDefault="009E0B0D" w:rsidP="009E0B0D">
      <w:pPr>
        <w:jc w:val="both"/>
      </w:pPr>
    </w:p>
    <w:p w14:paraId="3683C529" w14:textId="77777777" w:rsidR="009E0B0D" w:rsidRDefault="009E0B0D" w:rsidP="009E0B0D">
      <w:pPr>
        <w:jc w:val="both"/>
      </w:pPr>
      <w:proofErr w:type="gramStart"/>
      <w:r>
        <w:t>Заявлено  всего</w:t>
      </w:r>
      <w:proofErr w:type="gramEnd"/>
      <w:r>
        <w:t xml:space="preserve"> ________ работ.</w:t>
      </w:r>
    </w:p>
    <w:p w14:paraId="782F7CA0" w14:textId="77777777" w:rsidR="009E0B0D" w:rsidRDefault="009E0B0D" w:rsidP="009E0B0D">
      <w:pPr>
        <w:jc w:val="both"/>
      </w:pPr>
    </w:p>
    <w:p w14:paraId="50CCF1F2" w14:textId="77777777" w:rsidR="009E0B0D" w:rsidRDefault="009E0B0D" w:rsidP="009E0B0D">
      <w:pPr>
        <w:jc w:val="both"/>
      </w:pPr>
      <w:proofErr w:type="gramStart"/>
      <w:r>
        <w:t>Директор  учреждения</w:t>
      </w:r>
      <w:proofErr w:type="gramEnd"/>
      <w:r>
        <w:t xml:space="preserve"> образования            ________________             ____________  </w:t>
      </w:r>
    </w:p>
    <w:p w14:paraId="616AB970" w14:textId="77777777" w:rsidR="009E0B0D" w:rsidRDefault="009E0B0D" w:rsidP="009E0B0D">
      <w:pPr>
        <w:jc w:val="both"/>
      </w:pPr>
      <w:r>
        <w:t xml:space="preserve">                                                                           подпись                                                   ФИО</w:t>
      </w:r>
    </w:p>
    <w:p w14:paraId="5658E670" w14:textId="77777777" w:rsidR="009E0B0D" w:rsidRDefault="009E0B0D" w:rsidP="009E0B0D">
      <w:pPr>
        <w:jc w:val="both"/>
      </w:pPr>
    </w:p>
    <w:p w14:paraId="2B8D2DFB" w14:textId="77777777" w:rsidR="009E0B0D" w:rsidRDefault="009E0B0D" w:rsidP="009E0B0D">
      <w:pPr>
        <w:jc w:val="both"/>
      </w:pPr>
      <w:r>
        <w:t xml:space="preserve">Ответственное </w:t>
      </w:r>
      <w:proofErr w:type="gramStart"/>
      <w:r>
        <w:t>лицо:  (</w:t>
      </w:r>
      <w:proofErr w:type="gramEnd"/>
      <w:r>
        <w:t>ФИО, должность, тел./факс)</w:t>
      </w:r>
    </w:p>
    <w:p w14:paraId="6229C11C" w14:textId="77777777" w:rsidR="009E0B0D" w:rsidRDefault="009E0B0D" w:rsidP="009E0B0D">
      <w:pPr>
        <w:rPr>
          <w:bCs/>
        </w:rPr>
        <w:sectPr w:rsidR="009E0B0D">
          <w:pgSz w:w="11900" w:h="16838"/>
          <w:pgMar w:top="426" w:right="1126" w:bottom="420" w:left="1280" w:header="0" w:footer="0" w:gutter="0"/>
          <w:cols w:space="720"/>
        </w:sectPr>
      </w:pPr>
    </w:p>
    <w:p w14:paraId="60FAFF57" w14:textId="77777777" w:rsidR="009E0B0D" w:rsidRDefault="009E0B0D" w:rsidP="009E0B0D">
      <w:pPr>
        <w:jc w:val="right"/>
      </w:pPr>
      <w:bookmarkStart w:id="0" w:name="_GoBack"/>
      <w:bookmarkEnd w:id="0"/>
      <w:r>
        <w:lastRenderedPageBreak/>
        <w:t xml:space="preserve">Приложение 2 </w:t>
      </w:r>
    </w:p>
    <w:p w14:paraId="1822A385" w14:textId="77777777" w:rsidR="009E0B0D" w:rsidRDefault="009E0B0D" w:rsidP="009E0B0D">
      <w:pPr>
        <w:jc w:val="right"/>
        <w:rPr>
          <w:rFonts w:eastAsiaTheme="minorEastAsia"/>
        </w:rPr>
      </w:pPr>
      <w:r>
        <w:t xml:space="preserve">к </w:t>
      </w:r>
      <w:proofErr w:type="gramStart"/>
      <w:r>
        <w:t xml:space="preserve">Положению  </w:t>
      </w:r>
      <w:r>
        <w:rPr>
          <w:bCs/>
        </w:rPr>
        <w:t>о</w:t>
      </w:r>
      <w:proofErr w:type="gramEnd"/>
      <w:r>
        <w:rPr>
          <w:bCs/>
        </w:rPr>
        <w:t xml:space="preserve"> дистанционном конкурсе</w:t>
      </w:r>
    </w:p>
    <w:p w14:paraId="03E7E2E9" w14:textId="77777777" w:rsidR="009E0B0D" w:rsidRDefault="009E0B0D" w:rsidP="009E0B0D">
      <w:pPr>
        <w:spacing w:line="50" w:lineRule="exact"/>
        <w:jc w:val="right"/>
        <w:rPr>
          <w:rFonts w:eastAsiaTheme="minorEastAsia"/>
        </w:rPr>
      </w:pPr>
    </w:p>
    <w:p w14:paraId="71F8C3F5" w14:textId="77777777" w:rsidR="009E0B0D" w:rsidRDefault="009E0B0D" w:rsidP="009E0B0D">
      <w:pPr>
        <w:jc w:val="right"/>
        <w:rPr>
          <w:bCs/>
        </w:rPr>
      </w:pPr>
      <w:r>
        <w:rPr>
          <w:bCs/>
        </w:rPr>
        <w:t xml:space="preserve">детского технического творчества </w:t>
      </w:r>
    </w:p>
    <w:p w14:paraId="6F827A7F" w14:textId="77777777" w:rsidR="009E0B0D" w:rsidRDefault="009E0B0D" w:rsidP="009E0B0D">
      <w:pPr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Лего</w:t>
      </w:r>
      <w:proofErr w:type="spellEnd"/>
      <w:r>
        <w:rPr>
          <w:bCs/>
        </w:rPr>
        <w:t xml:space="preserve">-проект» для обучающихся города Тулы, </w:t>
      </w:r>
    </w:p>
    <w:p w14:paraId="7BA25AEF" w14:textId="77777777" w:rsidR="009E0B0D" w:rsidRDefault="009E0B0D" w:rsidP="009E0B0D">
      <w:pPr>
        <w:jc w:val="right"/>
        <w:rPr>
          <w:bCs/>
        </w:rPr>
      </w:pPr>
      <w:r>
        <w:rPr>
          <w:bCs/>
        </w:rPr>
        <w:t xml:space="preserve">посвященном 75-летию Победы </w:t>
      </w:r>
    </w:p>
    <w:p w14:paraId="1E878C52" w14:textId="77777777" w:rsidR="009E0B0D" w:rsidRDefault="009E0B0D" w:rsidP="009E0B0D">
      <w:pPr>
        <w:jc w:val="right"/>
        <w:rPr>
          <w:rFonts w:eastAsiaTheme="minorEastAsia"/>
        </w:rPr>
      </w:pPr>
      <w:r>
        <w:rPr>
          <w:bCs/>
        </w:rPr>
        <w:t>в Великой Отечественной войне</w:t>
      </w:r>
    </w:p>
    <w:p w14:paraId="511EE541" w14:textId="77777777" w:rsidR="009E0B0D" w:rsidRDefault="009E0B0D" w:rsidP="009E0B0D">
      <w:pPr>
        <w:jc w:val="center"/>
        <w:rPr>
          <w:b/>
        </w:rPr>
      </w:pPr>
    </w:p>
    <w:p w14:paraId="294DC2AF" w14:textId="77777777" w:rsidR="009E0B0D" w:rsidRDefault="009E0B0D" w:rsidP="009E0B0D">
      <w:pPr>
        <w:jc w:val="center"/>
        <w:rPr>
          <w:b/>
        </w:rPr>
      </w:pPr>
    </w:p>
    <w:p w14:paraId="273285C6" w14:textId="77777777" w:rsidR="009E0B0D" w:rsidRDefault="009E0B0D" w:rsidP="009E0B0D">
      <w:pPr>
        <w:jc w:val="center"/>
        <w:rPr>
          <w:b/>
        </w:rPr>
      </w:pPr>
    </w:p>
    <w:p w14:paraId="5842BA5F" w14:textId="77777777" w:rsidR="009E0B0D" w:rsidRDefault="009E0B0D" w:rsidP="009E0B0D">
      <w:pPr>
        <w:jc w:val="center"/>
        <w:rPr>
          <w:b/>
        </w:rPr>
      </w:pPr>
      <w:r>
        <w:rPr>
          <w:b/>
        </w:rPr>
        <w:t xml:space="preserve">Согласие  </w:t>
      </w:r>
    </w:p>
    <w:p w14:paraId="12F4A641" w14:textId="77777777" w:rsidR="009E0B0D" w:rsidRDefault="009E0B0D" w:rsidP="009E0B0D">
      <w:pPr>
        <w:jc w:val="center"/>
      </w:pPr>
      <w:r>
        <w:rPr>
          <w:b/>
        </w:rPr>
        <w:t xml:space="preserve">на </w:t>
      </w:r>
      <w:proofErr w:type="gramStart"/>
      <w:r>
        <w:rPr>
          <w:b/>
        </w:rPr>
        <w:t>обработку  персональных</w:t>
      </w:r>
      <w:proofErr w:type="gramEnd"/>
      <w:r>
        <w:rPr>
          <w:b/>
        </w:rPr>
        <w:t xml:space="preserve"> данных обучающихся</w:t>
      </w:r>
    </w:p>
    <w:p w14:paraId="4E9AD9FD" w14:textId="77777777" w:rsidR="009E0B0D" w:rsidRDefault="009E0B0D" w:rsidP="009E0B0D">
      <w:pPr>
        <w:jc w:val="both"/>
      </w:pPr>
      <w:r>
        <w:t>Я, ____________________________________________________________________,</w:t>
      </w:r>
    </w:p>
    <w:p w14:paraId="25A9989A" w14:textId="77777777" w:rsidR="009E0B0D" w:rsidRDefault="009E0B0D" w:rsidP="009E0B0D">
      <w:pPr>
        <w:jc w:val="both"/>
        <w:rPr>
          <w:i/>
        </w:rPr>
      </w:pPr>
      <w:r>
        <w:rPr>
          <w:i/>
        </w:rPr>
        <w:t>(</w:t>
      </w:r>
      <w:r>
        <w:t>Ф.И.О. законного представителя несовершеннолетнего гражданина)</w:t>
      </w:r>
    </w:p>
    <w:p w14:paraId="76500FAD" w14:textId="77777777" w:rsidR="009E0B0D" w:rsidRDefault="009E0B0D" w:rsidP="009E0B0D">
      <w:pPr>
        <w:jc w:val="both"/>
      </w:pPr>
      <w:r>
        <w:t>в соответствии с требованиями ст.9 Федерального закона РФ от 27 июля 2007 года    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и места рождения, адреса, наименования образовательной организации, класса (группы) моего(ей) несовершеннолетнего(ей) сына(дочери)</w:t>
      </w:r>
    </w:p>
    <w:p w14:paraId="787667D7" w14:textId="77777777" w:rsidR="009E0B0D" w:rsidRDefault="009E0B0D" w:rsidP="009E0B0D">
      <w:pPr>
        <w:jc w:val="both"/>
      </w:pPr>
      <w:r>
        <w:t>_______________________________________________________________________</w:t>
      </w:r>
    </w:p>
    <w:p w14:paraId="717A9704" w14:textId="77777777" w:rsidR="009E0B0D" w:rsidRDefault="009E0B0D" w:rsidP="009E0B0D">
      <w:pPr>
        <w:jc w:val="center"/>
      </w:pPr>
      <w:r>
        <w:t>(Ф.И.О. несовершеннолетнего гражданина)</w:t>
      </w:r>
    </w:p>
    <w:p w14:paraId="070074A9" w14:textId="77777777" w:rsidR="009E0B0D" w:rsidRDefault="009E0B0D" w:rsidP="009E0B0D">
      <w:pPr>
        <w:jc w:val="both"/>
      </w:pPr>
      <w:r>
        <w:t>_______________________________________________________________________</w:t>
      </w:r>
    </w:p>
    <w:p w14:paraId="378822C7" w14:textId="77777777" w:rsidR="009E0B0D" w:rsidRDefault="009E0B0D" w:rsidP="009E0B0D">
      <w:pPr>
        <w:jc w:val="both"/>
      </w:pPr>
      <w:r>
        <w:t>(документ, удостоверяющий личность несовершеннолетнего гражданина, серия, номер, кем и когда выдан)</w:t>
      </w:r>
    </w:p>
    <w:p w14:paraId="7CAB0CA6" w14:textId="77777777" w:rsidR="009E0B0D" w:rsidRDefault="009E0B0D" w:rsidP="009E0B0D">
      <w:pPr>
        <w:jc w:val="both"/>
      </w:pPr>
    </w:p>
    <w:p w14:paraId="49112CC6" w14:textId="77777777" w:rsidR="009E0B0D" w:rsidRDefault="009E0B0D" w:rsidP="009E0B0D">
      <w:pPr>
        <w:jc w:val="both"/>
        <w:rPr>
          <w:bCs/>
        </w:rPr>
      </w:pPr>
      <w:r>
        <w:t xml:space="preserve">Я согласен(а), что персональные данные моего(ей) несовершеннолетнего(ей) сына(дочери) будут использоваться при организации, проведении и подведении </w:t>
      </w:r>
      <w:proofErr w:type="gramStart"/>
      <w:r>
        <w:t xml:space="preserve">итогов  </w:t>
      </w:r>
      <w:r>
        <w:rPr>
          <w:bCs/>
        </w:rPr>
        <w:t>дистанционного</w:t>
      </w:r>
      <w:proofErr w:type="gramEnd"/>
      <w:r>
        <w:rPr>
          <w:bCs/>
        </w:rPr>
        <w:t xml:space="preserve"> конкурса детского технического творчества «</w:t>
      </w:r>
      <w:proofErr w:type="spellStart"/>
      <w:r>
        <w:rPr>
          <w:bCs/>
        </w:rPr>
        <w:t>Лего</w:t>
      </w:r>
      <w:proofErr w:type="spellEnd"/>
      <w:r>
        <w:rPr>
          <w:bCs/>
        </w:rPr>
        <w:t xml:space="preserve">-проект» для обучающихся города Тулы, </w:t>
      </w:r>
    </w:p>
    <w:p w14:paraId="32EF7422" w14:textId="77777777" w:rsidR="009E0B0D" w:rsidRDefault="009E0B0D" w:rsidP="009E0B0D">
      <w:pPr>
        <w:jc w:val="both"/>
      </w:pPr>
      <w:r>
        <w:rPr>
          <w:bCs/>
        </w:rPr>
        <w:t>посвященного75-летию Победы в Великой Отечественной войне</w:t>
      </w:r>
      <w:r>
        <w:t xml:space="preserve"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  </w:t>
      </w:r>
    </w:p>
    <w:p w14:paraId="27470BC7" w14:textId="77777777" w:rsidR="009E0B0D" w:rsidRDefault="009E0B0D" w:rsidP="009E0B0D">
      <w:pPr>
        <w:ind w:firstLine="567"/>
        <w:jc w:val="both"/>
      </w:pPr>
      <w:r>
        <w:t xml:space="preserve">Я проинформирован (а), что под обработкой персональных данных понимаются следующие действия (операции) с персональными данными, включая </w:t>
      </w:r>
      <w:proofErr w:type="gramStart"/>
      <w:r>
        <w:t>сбор,  систематизацию</w:t>
      </w:r>
      <w:proofErr w:type="gramEnd"/>
      <w:r>
        <w:t>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6B9B9972" w14:textId="77777777" w:rsidR="009E0B0D" w:rsidRDefault="009E0B0D" w:rsidP="009E0B0D">
      <w:pPr>
        <w:ind w:firstLine="567"/>
        <w:jc w:val="both"/>
      </w:pPr>
      <w: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>
        <w:t>ГЦРиНТТДиЮ</w:t>
      </w:r>
      <w:proofErr w:type="spellEnd"/>
      <w:r>
        <w:t>» (300041, г. Тула, ул. Революции, д.2).</w:t>
      </w:r>
    </w:p>
    <w:p w14:paraId="4B5AA78B" w14:textId="77777777" w:rsidR="009E0B0D" w:rsidRDefault="009E0B0D" w:rsidP="009E0B0D">
      <w:pPr>
        <w:ind w:firstLine="567"/>
        <w:jc w:val="both"/>
      </w:pPr>
    </w:p>
    <w:p w14:paraId="6FDA6685" w14:textId="77777777" w:rsidR="009E0B0D" w:rsidRDefault="009E0B0D" w:rsidP="009E0B0D">
      <w:pPr>
        <w:ind w:firstLine="567"/>
        <w:jc w:val="both"/>
      </w:pPr>
    </w:p>
    <w:p w14:paraId="289BF328" w14:textId="77777777" w:rsidR="009E0B0D" w:rsidRDefault="009E0B0D" w:rsidP="009E0B0D">
      <w:pPr>
        <w:ind w:firstLine="567"/>
        <w:jc w:val="both"/>
      </w:pPr>
    </w:p>
    <w:p w14:paraId="01CBFC4F" w14:textId="77777777" w:rsidR="009E0B0D" w:rsidRDefault="009E0B0D" w:rsidP="009E0B0D">
      <w:pPr>
        <w:ind w:firstLine="567"/>
        <w:jc w:val="both"/>
      </w:pPr>
    </w:p>
    <w:p w14:paraId="099B0DB6" w14:textId="77777777" w:rsidR="009E0B0D" w:rsidRDefault="009E0B0D" w:rsidP="009E0B0D">
      <w:pPr>
        <w:jc w:val="both"/>
      </w:pPr>
    </w:p>
    <w:p w14:paraId="1C69BCA3" w14:textId="77777777" w:rsidR="009E0B0D" w:rsidRDefault="009E0B0D" w:rsidP="009E0B0D">
      <w:pPr>
        <w:jc w:val="both"/>
      </w:pPr>
      <w:r>
        <w:t>________        _________________________________________              _________________</w:t>
      </w:r>
    </w:p>
    <w:p w14:paraId="1F76888F" w14:textId="77777777" w:rsidR="009E0B0D" w:rsidRDefault="009E0B0D" w:rsidP="009E0B0D">
      <w:pPr>
        <w:tabs>
          <w:tab w:val="left" w:pos="7935"/>
        </w:tabs>
        <w:jc w:val="both"/>
      </w:pPr>
      <w:r>
        <w:t>(</w:t>
      </w:r>
      <w:proofErr w:type="gramStart"/>
      <w:r>
        <w:t xml:space="preserve">Дата)   </w:t>
      </w:r>
      <w:proofErr w:type="gramEnd"/>
      <w:r>
        <w:t xml:space="preserve">              (Фамилия, инициалы законного представителя</w:t>
      </w:r>
      <w:r>
        <w:tab/>
        <w:t>(Подпись)</w:t>
      </w:r>
    </w:p>
    <w:p w14:paraId="216187E4" w14:textId="77777777" w:rsidR="009E0B0D" w:rsidRDefault="009E0B0D" w:rsidP="009E0B0D">
      <w:pPr>
        <w:jc w:val="both"/>
      </w:pPr>
      <w:r>
        <w:t xml:space="preserve">                                  несовершеннолетнего гражданина)</w:t>
      </w:r>
    </w:p>
    <w:p w14:paraId="35A6FEEC" w14:textId="77777777" w:rsidR="009E0B0D" w:rsidRDefault="009E0B0D" w:rsidP="009E0B0D"/>
    <w:p w14:paraId="249D1E1F" w14:textId="77777777" w:rsidR="00BE065A" w:rsidRDefault="00BE065A"/>
    <w:sectPr w:rsidR="00BE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A6069F0"/>
    <w:lvl w:ilvl="0" w:tplc="8CFC15AC">
      <w:start w:val="6"/>
      <w:numFmt w:val="decimal"/>
      <w:lvlText w:val="%1."/>
      <w:lvlJc w:val="left"/>
      <w:pPr>
        <w:ind w:left="0" w:firstLine="0"/>
      </w:pPr>
    </w:lvl>
    <w:lvl w:ilvl="1" w:tplc="E2383D8E">
      <w:numFmt w:val="decimal"/>
      <w:lvlText w:val=""/>
      <w:lvlJc w:val="left"/>
      <w:pPr>
        <w:ind w:left="0" w:firstLine="0"/>
      </w:pPr>
    </w:lvl>
    <w:lvl w:ilvl="2" w:tplc="CFB286C0">
      <w:numFmt w:val="decimal"/>
      <w:lvlText w:val=""/>
      <w:lvlJc w:val="left"/>
      <w:pPr>
        <w:ind w:left="0" w:firstLine="0"/>
      </w:pPr>
    </w:lvl>
    <w:lvl w:ilvl="3" w:tplc="E8E4F3C2">
      <w:numFmt w:val="decimal"/>
      <w:lvlText w:val=""/>
      <w:lvlJc w:val="left"/>
      <w:pPr>
        <w:ind w:left="0" w:firstLine="0"/>
      </w:pPr>
    </w:lvl>
    <w:lvl w:ilvl="4" w:tplc="E5C076F8">
      <w:numFmt w:val="decimal"/>
      <w:lvlText w:val=""/>
      <w:lvlJc w:val="left"/>
      <w:pPr>
        <w:ind w:left="0" w:firstLine="0"/>
      </w:pPr>
    </w:lvl>
    <w:lvl w:ilvl="5" w:tplc="9B967242">
      <w:numFmt w:val="decimal"/>
      <w:lvlText w:val=""/>
      <w:lvlJc w:val="left"/>
      <w:pPr>
        <w:ind w:left="0" w:firstLine="0"/>
      </w:pPr>
    </w:lvl>
    <w:lvl w:ilvl="6" w:tplc="A950E256">
      <w:numFmt w:val="decimal"/>
      <w:lvlText w:val=""/>
      <w:lvlJc w:val="left"/>
      <w:pPr>
        <w:ind w:left="0" w:firstLine="0"/>
      </w:pPr>
    </w:lvl>
    <w:lvl w:ilvl="7" w:tplc="AE20B47A">
      <w:numFmt w:val="decimal"/>
      <w:lvlText w:val=""/>
      <w:lvlJc w:val="left"/>
      <w:pPr>
        <w:ind w:left="0" w:firstLine="0"/>
      </w:pPr>
    </w:lvl>
    <w:lvl w:ilvl="8" w:tplc="5A6EC1A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05E"/>
    <w:multiLevelType w:val="hybridMultilevel"/>
    <w:tmpl w:val="5AD656EA"/>
    <w:lvl w:ilvl="0" w:tplc="DA80DC62">
      <w:start w:val="7"/>
      <w:numFmt w:val="decimal"/>
      <w:lvlText w:val="%1."/>
      <w:lvlJc w:val="left"/>
      <w:pPr>
        <w:ind w:left="0" w:firstLine="0"/>
      </w:pPr>
    </w:lvl>
    <w:lvl w:ilvl="1" w:tplc="47C84F6C">
      <w:numFmt w:val="decimal"/>
      <w:lvlText w:val=""/>
      <w:lvlJc w:val="left"/>
      <w:pPr>
        <w:ind w:left="0" w:firstLine="0"/>
      </w:pPr>
    </w:lvl>
    <w:lvl w:ilvl="2" w:tplc="77AEB86E">
      <w:numFmt w:val="decimal"/>
      <w:lvlText w:val=""/>
      <w:lvlJc w:val="left"/>
      <w:pPr>
        <w:ind w:left="0" w:firstLine="0"/>
      </w:pPr>
    </w:lvl>
    <w:lvl w:ilvl="3" w:tplc="C504E0CE">
      <w:numFmt w:val="decimal"/>
      <w:lvlText w:val=""/>
      <w:lvlJc w:val="left"/>
      <w:pPr>
        <w:ind w:left="0" w:firstLine="0"/>
      </w:pPr>
    </w:lvl>
    <w:lvl w:ilvl="4" w:tplc="E766D1A0">
      <w:numFmt w:val="decimal"/>
      <w:lvlText w:val=""/>
      <w:lvlJc w:val="left"/>
      <w:pPr>
        <w:ind w:left="0" w:firstLine="0"/>
      </w:pPr>
    </w:lvl>
    <w:lvl w:ilvl="5" w:tplc="9830DA3A">
      <w:numFmt w:val="decimal"/>
      <w:lvlText w:val=""/>
      <w:lvlJc w:val="left"/>
      <w:pPr>
        <w:ind w:left="0" w:firstLine="0"/>
      </w:pPr>
    </w:lvl>
    <w:lvl w:ilvl="6" w:tplc="80EAFEE6">
      <w:numFmt w:val="decimal"/>
      <w:lvlText w:val=""/>
      <w:lvlJc w:val="left"/>
      <w:pPr>
        <w:ind w:left="0" w:firstLine="0"/>
      </w:pPr>
    </w:lvl>
    <w:lvl w:ilvl="7" w:tplc="494A26AC">
      <w:numFmt w:val="decimal"/>
      <w:lvlText w:val=""/>
      <w:lvlJc w:val="left"/>
      <w:pPr>
        <w:ind w:left="0" w:firstLine="0"/>
      </w:pPr>
    </w:lvl>
    <w:lvl w:ilvl="8" w:tplc="ECF4F9A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1BB"/>
    <w:multiLevelType w:val="hybridMultilevel"/>
    <w:tmpl w:val="4AAAAE4E"/>
    <w:lvl w:ilvl="0" w:tplc="6E6A6858">
      <w:start w:val="1"/>
      <w:numFmt w:val="decimal"/>
      <w:lvlText w:val="%1."/>
      <w:lvlJc w:val="left"/>
      <w:pPr>
        <w:ind w:left="0" w:firstLine="0"/>
      </w:pPr>
    </w:lvl>
    <w:lvl w:ilvl="1" w:tplc="827A2644">
      <w:numFmt w:val="decimal"/>
      <w:lvlText w:val=""/>
      <w:lvlJc w:val="left"/>
      <w:pPr>
        <w:ind w:left="0" w:firstLine="0"/>
      </w:pPr>
    </w:lvl>
    <w:lvl w:ilvl="2" w:tplc="63DC8988">
      <w:numFmt w:val="decimal"/>
      <w:lvlText w:val=""/>
      <w:lvlJc w:val="left"/>
      <w:pPr>
        <w:ind w:left="0" w:firstLine="0"/>
      </w:pPr>
    </w:lvl>
    <w:lvl w:ilvl="3" w:tplc="873EC2FE">
      <w:numFmt w:val="decimal"/>
      <w:lvlText w:val=""/>
      <w:lvlJc w:val="left"/>
      <w:pPr>
        <w:ind w:left="0" w:firstLine="0"/>
      </w:pPr>
    </w:lvl>
    <w:lvl w:ilvl="4" w:tplc="FD94DB56">
      <w:numFmt w:val="decimal"/>
      <w:lvlText w:val=""/>
      <w:lvlJc w:val="left"/>
      <w:pPr>
        <w:ind w:left="0" w:firstLine="0"/>
      </w:pPr>
    </w:lvl>
    <w:lvl w:ilvl="5" w:tplc="0ECE55B6">
      <w:numFmt w:val="decimal"/>
      <w:lvlText w:val=""/>
      <w:lvlJc w:val="left"/>
      <w:pPr>
        <w:ind w:left="0" w:firstLine="0"/>
      </w:pPr>
    </w:lvl>
    <w:lvl w:ilvl="6" w:tplc="BAFCE61A">
      <w:numFmt w:val="decimal"/>
      <w:lvlText w:val=""/>
      <w:lvlJc w:val="left"/>
      <w:pPr>
        <w:ind w:left="0" w:firstLine="0"/>
      </w:pPr>
    </w:lvl>
    <w:lvl w:ilvl="7" w:tplc="0DD40360">
      <w:numFmt w:val="decimal"/>
      <w:lvlText w:val=""/>
      <w:lvlJc w:val="left"/>
      <w:pPr>
        <w:ind w:left="0" w:firstLine="0"/>
      </w:pPr>
    </w:lvl>
    <w:lvl w:ilvl="8" w:tplc="EF9233C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AF654D"/>
    <w:multiLevelType w:val="hybridMultilevel"/>
    <w:tmpl w:val="F8BCE52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371C"/>
    <w:multiLevelType w:val="multilevel"/>
    <w:tmpl w:val="C7D84A4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4BB74EF"/>
    <w:multiLevelType w:val="hybridMultilevel"/>
    <w:tmpl w:val="88EA22D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4820"/>
    <w:multiLevelType w:val="hybridMultilevel"/>
    <w:tmpl w:val="6CD4702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0784"/>
    <w:multiLevelType w:val="hybridMultilevel"/>
    <w:tmpl w:val="01BE323A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2B3E"/>
    <w:multiLevelType w:val="hybridMultilevel"/>
    <w:tmpl w:val="487AE2C8"/>
    <w:lvl w:ilvl="0" w:tplc="84DEBAAC">
      <w:start w:val="1"/>
      <w:numFmt w:val="bullet"/>
      <w:lvlText w:val="−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73764840"/>
    <w:multiLevelType w:val="hybridMultilevel"/>
    <w:tmpl w:val="0D2472B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44335"/>
    <w:multiLevelType w:val="hybridMultilevel"/>
    <w:tmpl w:val="F4CE3AD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0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72"/>
    <w:rsid w:val="004D5749"/>
    <w:rsid w:val="00837B62"/>
    <w:rsid w:val="00982672"/>
    <w:rsid w:val="009E0B0D"/>
    <w:rsid w:val="00B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0169-9761-4B48-8097-1BD577D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B0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B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E0B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0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rt.konkurs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2020-04-11T08:56:00Z</dcterms:created>
  <dcterms:modified xsi:type="dcterms:W3CDTF">2020-04-11T09:01:00Z</dcterms:modified>
</cp:coreProperties>
</file>